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5C" w:rsidRPr="007D324C" w:rsidRDefault="007D324C" w:rsidP="007D324C">
      <w:pPr>
        <w:ind w:firstLine="567"/>
        <w:contextualSpacing/>
        <w:jc w:val="center"/>
        <w:rPr>
          <w:rFonts w:ascii="Times New Roman" w:hAnsi="Times New Roman" w:cs="Times New Roman"/>
          <w:color w:val="FF0000"/>
        </w:rPr>
      </w:pPr>
      <w:r w:rsidRPr="007D324C">
        <w:rPr>
          <w:rFonts w:ascii="Times New Roman" w:hAnsi="Times New Roman" w:cs="Times New Roman"/>
          <w:color w:val="FF0000"/>
        </w:rPr>
        <w:t>Семья как социальная и нравственная ценность</w:t>
      </w:r>
    </w:p>
    <w:p w:rsidR="007D324C" w:rsidRPr="007D324C" w:rsidRDefault="007D324C" w:rsidP="007D324C">
      <w:pPr>
        <w:ind w:left="360"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ЦЕЛИ:</w:t>
      </w:r>
    </w:p>
    <w:p w:rsidR="007D324C" w:rsidRPr="007D324C" w:rsidRDefault="007D324C" w:rsidP="007D324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Обсудить роль семьи в воспитании детей;</w:t>
      </w:r>
    </w:p>
    <w:p w:rsidR="007D324C" w:rsidRPr="007D324C" w:rsidRDefault="007D324C" w:rsidP="007D324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Познакомить родителей с социальными и нравственными ценностями семьи.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7D324C">
        <w:rPr>
          <w:rFonts w:ascii="Times New Roman" w:hAnsi="Times New Roman" w:cs="Times New Roman"/>
          <w:b/>
        </w:rPr>
        <w:t>Роль семьи в формировании личности ребенка.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Семья – это малая социально-психологическая группа, члены которой связаны брачными или родственными отношениями,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Семья является источником и опосредующим звеном передачи ребенку социально-исторического опыта, и прежде всего опыта эмоциональных и деловых взаимоотношений между людьми. Учитывая это, можно с полным правом считать, что семья была, есть и будет важнейшим институтом воспитания, социализации ребенка.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Семья для ребенка является одновременно и средой обитания, и воспитательной средой.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Первое, что характеризует семью как фактор воспитания, - это ее воспитательная среда, в которой естественно организуется жизнь и деятельность ребенка. Семейная среда, будучи для ребенка первой культурной нишей, многогранна, она включает в себя предметно-пространственное, социально-поведенческое, событийное, информационное окружение ребенка. 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Родители в большей или меньшей степени создают среду воспитания (например, обеспечивают гигиенические условия, полноценное питание; приобретают соответствующие игрушки, книги, комнатные растения, аквариум и другие средства воспитания; заботятся о положительных примерах и образцах поведения). От того, как организована среда воспитания, зависят методы воздействия на ребенка, их эффективность для его развития.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Вся жизнь семьи складывается из множества социальных ситуаций: прощание на ночь и приветствие друг друга по утрам, расставание перед уходом на работу, в школу, детский сад, сборы на прогулку и т.д. Умение родителей придать целевую направленность той или иной социальной ситуации превращает ее в педагогическую ситуацию, когда фактором воспитания становится буквально все: интерьер помещения, расположение предметов, отношение к ним, события семейной жизни, формы взаимоотношений и способы общения, традиции и обычаи, и многое другое.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7D324C">
        <w:rPr>
          <w:rFonts w:ascii="Times New Roman" w:hAnsi="Times New Roman" w:cs="Times New Roman"/>
        </w:rPr>
        <w:t xml:space="preserve">В семье ребенок получает представление о семейных ролях, супружеских, родительских функциях, происходит осознание мужских и женских ролей. Семья дает человеку представление о жизненных ценностях, о том, что нужно знать и как себя вести. Он усваивает навыки социального поведения, подражая поведению родителей. В семье ребенок получает первые практические навыки применения этих представлений во взаимоотношении с другими людьми, соотносит свое Я </w:t>
      </w:r>
      <w:proofErr w:type="gramStart"/>
      <w:r w:rsidRPr="007D324C">
        <w:rPr>
          <w:rFonts w:ascii="Times New Roman" w:hAnsi="Times New Roman" w:cs="Times New Roman"/>
        </w:rPr>
        <w:t>с</w:t>
      </w:r>
      <w:proofErr w:type="gramEnd"/>
      <w:r w:rsidRPr="007D324C">
        <w:rPr>
          <w:rFonts w:ascii="Times New Roman" w:hAnsi="Times New Roman" w:cs="Times New Roman"/>
        </w:rPr>
        <w:t xml:space="preserve"> </w:t>
      </w:r>
      <w:proofErr w:type="gramStart"/>
      <w:r w:rsidRPr="007D324C">
        <w:rPr>
          <w:rFonts w:ascii="Times New Roman" w:hAnsi="Times New Roman" w:cs="Times New Roman"/>
        </w:rPr>
        <w:t>Я</w:t>
      </w:r>
      <w:proofErr w:type="gramEnd"/>
      <w:r w:rsidRPr="007D324C">
        <w:rPr>
          <w:rFonts w:ascii="Times New Roman" w:hAnsi="Times New Roman" w:cs="Times New Roman"/>
        </w:rPr>
        <w:t xml:space="preserve"> других людей, усваивает нормы, которые регулируют поведение в различных ситуациях повседневного поведения.  Иначе говоря, происходит социализация. </w:t>
      </w:r>
      <w:r w:rsidRPr="007D324C">
        <w:rPr>
          <w:rFonts w:ascii="Times New Roman" w:hAnsi="Times New Roman" w:cs="Times New Roman"/>
          <w:b/>
        </w:rPr>
        <w:t>Воспитание в семье является ведущим и определяющим началом социализации.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Семья выступает фактором воспитания еще и потому, что является организатором разнообразных видов деятельности детей. В семье начинается приобщение ребенка к различным </w:t>
      </w:r>
      <w:r w:rsidRPr="007D324C">
        <w:rPr>
          <w:rFonts w:ascii="Times New Roman" w:hAnsi="Times New Roman" w:cs="Times New Roman"/>
        </w:rPr>
        <w:lastRenderedPageBreak/>
        <w:t>видам деятельности: познавательной, предметной, игровой, трудовой, учебной, а также деятельности общения.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Влияние семьи особенно в начальный период жизни ребенка наиболее превышает другое воспитательное воздействие. Семья отражает и школу, и средства массовой информации, общественные организации, друзей, влияние литературы и искусства. 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7D324C">
        <w:rPr>
          <w:rFonts w:ascii="Times New Roman" w:hAnsi="Times New Roman" w:cs="Times New Roman"/>
          <w:b/>
        </w:rPr>
        <w:t>Влияние семьи: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- семья осуществляет социализацию личности;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- семья обеспечивает преемственность традиций;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- важнейшей социальной функцией семьи является воспитание гражданина, патриота, будущего семьянина, законопослушного члена общества;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- существенное влияние оказывает семья на выбор профессии.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  <w:u w:val="single"/>
        </w:rPr>
      </w:pPr>
      <w:r w:rsidRPr="007D324C">
        <w:rPr>
          <w:rFonts w:ascii="Times New Roman" w:hAnsi="Times New Roman" w:cs="Times New Roman"/>
          <w:u w:val="single"/>
        </w:rPr>
        <w:t xml:space="preserve">Это позволило педагогам вывести зависимость: успешность формирования личности обусловливается, прежде всего, семьей. 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Роль семьи в формировании личности определяется </w:t>
      </w:r>
      <w:proofErr w:type="gramStart"/>
      <w:r w:rsidRPr="007D324C">
        <w:rPr>
          <w:rFonts w:ascii="Times New Roman" w:hAnsi="Times New Roman" w:cs="Times New Roman"/>
        </w:rPr>
        <w:t>зависимостью</w:t>
      </w:r>
      <w:proofErr w:type="gramEnd"/>
      <w:r w:rsidRPr="007D324C">
        <w:rPr>
          <w:rFonts w:ascii="Times New Roman" w:hAnsi="Times New Roman" w:cs="Times New Roman"/>
        </w:rPr>
        <w:t>: какая семья, такой и выросший в ней человек.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  <w:u w:val="single"/>
        </w:rPr>
      </w:pPr>
      <w:r w:rsidRPr="007D324C">
        <w:rPr>
          <w:rFonts w:ascii="Times New Roman" w:hAnsi="Times New Roman" w:cs="Times New Roman"/>
          <w:u w:val="single"/>
        </w:rPr>
        <w:t xml:space="preserve">Итак, мы видим, что в процессе формирования личности главенствующую роль играет, прежде всего, семья, и только потом школа, общество. Каким будет ребенок, благополучным или нет, зависит от родителей.   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  <w:b/>
        </w:rPr>
        <w:t>Система нравственных ценностей</w:t>
      </w:r>
      <w:r w:rsidRPr="007D324C">
        <w:rPr>
          <w:rFonts w:ascii="Times New Roman" w:hAnsi="Times New Roman" w:cs="Times New Roman"/>
        </w:rPr>
        <w:t xml:space="preserve"> складывается в обществе на основе его экономических и социальных отношений, зависит от степени развития духовной культуры народа.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От того, какими ценностными ориентирами руководствуется в своей повседневной жизни семья, что она считает наиболее важным и определяющим в жизни, а что  второстепенным, незначительным, зависит и нравственный мир растущих в семье детей. И хотя каждое поколение вносит в систему нравственных ценностей что-то свое, есть и устойчивая иерархия таких ценностей, передающаяся от поколения к поколению.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  <w:u w:val="single"/>
        </w:rPr>
        <w:t>Есть элементарные нравственные ценности</w:t>
      </w:r>
      <w:r w:rsidRPr="007D324C">
        <w:rPr>
          <w:rFonts w:ascii="Times New Roman" w:hAnsi="Times New Roman" w:cs="Times New Roman"/>
        </w:rPr>
        <w:t xml:space="preserve">, имеющие общечеловеческий характер, которые дети должны, как говорится, впитать с молоком матери: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ценность человеческой жизни и недопустимость убийства,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защита чести и достоинства личности,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забота о </w:t>
      </w:r>
      <w:proofErr w:type="gramStart"/>
      <w:r w:rsidRPr="007D324C">
        <w:rPr>
          <w:rFonts w:ascii="Times New Roman" w:hAnsi="Times New Roman" w:cs="Times New Roman"/>
        </w:rPr>
        <w:t>слабых</w:t>
      </w:r>
      <w:proofErr w:type="gramEnd"/>
      <w:r w:rsidRPr="007D324C">
        <w:rPr>
          <w:rFonts w:ascii="Times New Roman" w:hAnsi="Times New Roman" w:cs="Times New Roman"/>
        </w:rPr>
        <w:t xml:space="preserve">,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безнравственность посягательства на честь женщины,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уважение к старшим, </w:t>
      </w:r>
    </w:p>
    <w:p w:rsidR="007D324C" w:rsidRPr="007D324C" w:rsidRDefault="007D324C" w:rsidP="007D324C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нравственная защищенность детей.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Вместе с тем в сознании значительной части населения в последние десятилетия распространяются нравственные ориентиры так называемого потребительского общества, среди </w:t>
      </w:r>
      <w:r w:rsidRPr="007D324C">
        <w:rPr>
          <w:rFonts w:ascii="Times New Roman" w:hAnsi="Times New Roman" w:cs="Times New Roman"/>
        </w:rPr>
        <w:lastRenderedPageBreak/>
        <w:t>которых на первый план выдвигаются материальное обогащение, удовольствия, развлечения и т. п.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 xml:space="preserve">Социологические исследования, опросы молодежи свидетельствуют, что интересы общества, ценности труда, образования граждане нашей страны неизменно выдвигают на первый план. Большое место среди ценностных ориентиров занимают создание собственной семьи, рождение и воспитание детей, материальная обеспеченность, здоровье; дружба и товарищество. Те же исследования показали, что вплоть до окончания высшей школы молодые люди сохраняют в основном ту систему ценностных ориентаций, которая сложилась у них в рамках родительской семьи. 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7D324C">
        <w:rPr>
          <w:rFonts w:ascii="Times New Roman" w:hAnsi="Times New Roman" w:cs="Times New Roman"/>
        </w:rPr>
        <w:t>Таким образом, нравственные ценности семьи обладают большой устойчивостью, и тем ответственнее роль семьи в формировании духовного богатства, нравственных качеств детей и молодежи.</w:t>
      </w:r>
    </w:p>
    <w:p w:rsidR="007D324C" w:rsidRPr="007D324C" w:rsidRDefault="007D324C" w:rsidP="007D324C">
      <w:pPr>
        <w:ind w:firstLine="567"/>
        <w:contextualSpacing/>
        <w:jc w:val="both"/>
        <w:rPr>
          <w:rFonts w:ascii="Times New Roman" w:hAnsi="Times New Roman" w:cs="Times New Roman"/>
        </w:rPr>
      </w:pPr>
    </w:p>
    <w:sectPr w:rsidR="007D324C" w:rsidRPr="007D324C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5DAC"/>
    <w:multiLevelType w:val="hybridMultilevel"/>
    <w:tmpl w:val="946C801C"/>
    <w:lvl w:ilvl="0" w:tplc="3D3CA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E3A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017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E61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462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2CA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6F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C52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6DF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6B55C9"/>
    <w:multiLevelType w:val="hybridMultilevel"/>
    <w:tmpl w:val="E0F4A9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00A61"/>
    <w:multiLevelType w:val="hybridMultilevel"/>
    <w:tmpl w:val="A6A6A35A"/>
    <w:lvl w:ilvl="0" w:tplc="3A6224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E3A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017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E61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462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2CA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6F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C52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6DF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4C"/>
    <w:rsid w:val="00451D17"/>
    <w:rsid w:val="00651A47"/>
    <w:rsid w:val="00663185"/>
    <w:rsid w:val="007D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>Hewlett-Packard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2018-01-16T07:49:00Z</dcterms:created>
  <dcterms:modified xsi:type="dcterms:W3CDTF">2018-01-16T07:50:00Z</dcterms:modified>
</cp:coreProperties>
</file>