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CF" w:rsidRDefault="00EC27A6" w:rsidP="00EC27A6">
      <w:pPr>
        <w:jc w:val="center"/>
        <w:rPr>
          <w:rFonts w:ascii="Times New Roman" w:hAnsi="Times New Roman" w:cs="Times New Roman"/>
          <w:b/>
        </w:rPr>
      </w:pPr>
      <w:r w:rsidRPr="00EC27A6">
        <w:rPr>
          <w:rFonts w:ascii="Times New Roman" w:hAnsi="Times New Roman" w:cs="Times New Roman"/>
          <w:b/>
        </w:rPr>
        <w:t xml:space="preserve">Психологические условия </w:t>
      </w:r>
    </w:p>
    <w:p w:rsidR="00F5665C" w:rsidRPr="00EC27A6" w:rsidRDefault="00EC27A6" w:rsidP="00EC27A6">
      <w:pPr>
        <w:jc w:val="center"/>
        <w:rPr>
          <w:rFonts w:ascii="Times New Roman" w:hAnsi="Times New Roman" w:cs="Times New Roman"/>
          <w:b/>
        </w:rPr>
      </w:pPr>
      <w:r w:rsidRPr="00EC27A6">
        <w:rPr>
          <w:rFonts w:ascii="Times New Roman" w:hAnsi="Times New Roman" w:cs="Times New Roman"/>
          <w:b/>
        </w:rPr>
        <w:t>общего развития дошкольника, младшего школьника, подростка и старшеклассника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496"/>
        <w:gridCol w:w="3039"/>
      </w:tblGrid>
      <w:tr w:rsidR="00EC27A6" w:rsidRPr="00EC27A6" w:rsidTr="00EC27A6">
        <w:trPr>
          <w:tblCellSpacing w:w="15" w:type="dxa"/>
        </w:trPr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Новообразования психического и физического развития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Меры педагогического воздействия</w:t>
            </w:r>
          </w:p>
        </w:tc>
      </w:tr>
      <w:tr w:rsidR="00EC27A6" w:rsidRPr="00EC27A6" w:rsidTr="00EC27A6">
        <w:trPr>
          <w:tblCellSpacing w:w="15" w:type="dxa"/>
        </w:trPr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Ведущей является учебная деятельность.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Изменяется уклад жизни младшего школьника, появляются новые обязанности, новыми становятся отношения ребенка с окружающими, расширяется сфера общения. Новое положение ребенка в обществе - позиция ученика - характеризуется появлением обязательной, общественно значимой, общественно контролируемой деятельности - учебной.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В биологическом отношении младший школьный возраст - это период второго округления: замедляется рост и заметно увеличивается вес; скелет подвергается окостенению; идет интенсивное развитие мышечной системы (с развитием мелких мышц кисти появляется способность выполнять тонкие движения, благодаря чему ребенок овладевает навыком быстрого письма); значительно возрастает сила мышц; все ткани детского организма находятся в состоянии роста.</w:t>
            </w:r>
            <w:proofErr w:type="gramEnd"/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Совершенствуется нервная система, интенсивно развиваются функции больших полушарий головного мозга, усиливаются аналитическая и синтетическая функции коры; вес мозга увеличивается в среднем до 1400 г. и почти достигает веса мозга взрослого человека. 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Быстро развивается психика ребенка: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изменяется взаимоотношение процессов возбуждения и торможения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(процесс торможения становится более сильным, но по прежнему преобладает процесс возбуждения, и младшие школьники в высокой степени возбудимы);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повышается точность работы органов чувств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(по сравнению с дошкольным возрастом чувствительность к цвету увеличивается на 45%, суставно-мускульные ощущения улучшаются на 50%, зрительные - на 80%).</w:t>
            </w:r>
            <w:proofErr w:type="gramEnd"/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Восприятие отличается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неустойчивостью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и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неорганизованностью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 но в то же время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``созерцательной любознательностью''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(младший школьник может путать цифры ``9'' и ``6'', ``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ь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'' и ``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ъ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'' с буквой ``</w:t>
            </w:r>
            <w:proofErr w:type="spellStart"/>
            <w:proofErr w:type="gram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spellEnd"/>
            <w:proofErr w:type="gramEnd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'', но в то же время с живым любопытством воспринимает окружающую жизнь);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малая 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дифференцированность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восприятия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 слабость анализа при восприятии отчасти компенсируется ярко выраженной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эмоциональностью восприятия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; к концу младшего школьного возраста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восприятие усложняется и углубляется, становится более дифференцированным, приобретает организованный характер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Внимание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непроизвольно, недостаточно устойчиво, ограничено по объему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;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произвольное внимание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развивается вместе с мотивацией учения, чувством ответственности за успех учебной деятельности. Распространенный недостаток внимания -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рассеянность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 (внимание, сила концентрации которого мала). 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Причины рассеянности: переутомление; физиологические причины (например, хронические заболевания носоглотки, когда нарушается дыхание и снабжение головного мозга кислородом); недостаточная умственная активность учащегося на уроке; быстрая смена новых впечатлений; негибкое внимание, связанное с типом темперамента (флегматик, меланхолик).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Мышление развивается от 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наглядно-образного</w:t>
            </w:r>
            <w:proofErr w:type="gramEnd"/>
            <w:r w:rsidR="005026CF" w:rsidRPr="005026C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к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абстрактно-логическому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По словам Л. С.  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Выготского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 ребенок вступает в школьный возраст с относительно слабой функцией интеллекта (гораздо лучше развиты функции восприятия и памяти). Мышление развивается во взаимосвязи с речью.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Речь: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словарный запас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четвероклассников насчитывает примерно 3500-4000 слов, в процессе школьного обучения учащиеся приобретают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умения устно и письменно излагать свои мысли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Память: пластичность мозга младшего школьника позволяет ему осуществлять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дословное запоминание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(дошкольник, например, из 15 предложений запоминает 3-4, а младший школьник - 6-8); память имеет преимущественно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наглядно-образный характер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(безошибочно запоминается интересный, конкретный, яркий материал); однако учащиеся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не умеют распорядиться своей памятью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 подчинить ее задачам обучения.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Становление личности младшего школьника происходит под влиянием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новых отношений с учителями и одноклассниками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учения и общения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, включения в целую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систему коллективо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в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общешкольного, классного); развиваются элементы </w:t>
            </w:r>
            <w:r w:rsidRPr="00EC27A6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социальных чувств</w:t>
            </w:r>
            <w:r w:rsidRPr="00EC27A6">
              <w:rPr>
                <w:rFonts w:ascii="Times New Roman" w:eastAsia="Times New Roman" w:hAnsi="Times New Roman" w:cs="Times New Roman"/>
                <w:bCs/>
                <w:lang w:eastAsia="ru-RU"/>
              </w:rPr>
              <w:t> (коллективизм, ответственность за поступки, товарищество, взаимопомощь и др.); предпосылками формирования высокоморальной личности являются внушаемость учащихся, доверчивость, склонность к подражанию, авторитет учителя.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Быстротекущее развитие младших школьников диктует педагогам строгую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целенаправленность всей учебно-воспитательной деятельности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 Социальная роль учителя связана с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предъявлением детям важных, равных и обязательных для выполнения требований, с оценкой качества учебной работы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Учитель должен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учитывать индивидуальные особенности учащихся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для выбора того или иного способа воздействия на них.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Необходимо, чтобы учитель и родители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постоянно и четко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предъявляли новые требования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к жизни первоклассника, контролировали их выполнение.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 приучать школьников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целенаправленно слушать и смотреть, развивают наблюдательность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 начальной школе весь процесс обучения и воспитания ребенка подчинен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воспитанию культуры внимания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Условия развития внимания: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высокий темп урока; четкость, доступность, краткость пояснений до начала выполнения задания; опора на активную мыслительную деятельность детей; бережное отношение к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вниманию детей (недопустимы запоздалые пояснения); разнообразие видов и форм работы на уроке (чередовать умственные занятия с составлением графических схем); включение в учебную деятельность всех учеников; использование игр и упражнений для развития внимания (``перепутанные линии'', пои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ск скр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ытых фигур и пр.).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К. Д. Ушинский напоминал учителям, что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``дитя мыслит формами, красками, звуками, ощущениями вообще''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призывая на первых порах опираться на эти особенности детского мышления. Задача начальной школы - поднять мышление ребенка на качественно новый этап,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развить интеллект до уровня понимания причинно-следственных связей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 уделять внимание выработке у учащихся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умений самоконтроля при заучивании, знаний рациональной организации учебного труда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(в исследованиях Г. А. 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Цукерман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была доказана необходимость кооперации со сверстниками, то есть использования совместных форм учебной деятельности учеников для формирования контрольно-оценочных действий ребенка).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Младший школьник только начинает овладевать рефлексией (способностью рассматривать и оценивать собственные действия), поэтому на первых порах обучения любому действию необходимо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требовать от 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ребенка развернутого словесного объяснения всех совершаемых операций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для осознания им смысла и содержания собственных действий.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Способом предупреждения ``насыщения'' учением является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постановка учителем достаточно сложных учебно-познавательных задач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системы заданий, требующих активного выяснения путей и средств их решения.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Авторитет учителя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 предпосылка формирования нравственных качеств младшего школьника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(Д. Б. 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Эльконин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отмечал, что ребенок очень чуток к тому, как учитель относится к детям: если он замечает, что у учителя есть ``любимчики'', то ореол учителя падает; если учитель по отношению к правилу допускает лояльность, то правило разрушается изнутри).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Учитель должен привить ученику чувство того, что класс, школа - это не чуждая ему группа людей, а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доброжелательный коллектив сверстников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младших и старших товарищей.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 включать учащихся в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разумно организованный, посильный производительный труд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(самообслуживание, помощь взрослым или старшим школьникам) с целью формирования социальных качеств личности.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сочетать труд с игрой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для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максимального проявления учащимися инициативности, 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соревновательности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познавательных мотивов, двигательной активности, трудолюбия, навыков взаимодействия со сверстниками.</w:t>
            </w:r>
          </w:p>
        </w:tc>
      </w:tr>
    </w:tbl>
    <w:p w:rsidR="00EC27A6" w:rsidRDefault="00EC27A6" w:rsidP="00EC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tab25"/>
      <w:bookmarkEnd w:id="0"/>
    </w:p>
    <w:p w:rsidR="00EC27A6" w:rsidRPr="00EC27A6" w:rsidRDefault="00EC27A6" w:rsidP="00EC27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C2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Учет психологических особенностей учащихся среднего школьного возраста (10-11 - 15 лет)</w:t>
      </w:r>
    </w:p>
    <w:p w:rsidR="00EC27A6" w:rsidRPr="00EC27A6" w:rsidRDefault="00EC27A6" w:rsidP="00EC27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577"/>
        <w:gridCol w:w="3958"/>
      </w:tblGrid>
      <w:tr w:rsidR="00EC27A6" w:rsidRPr="00EC27A6" w:rsidTr="00EC27A6">
        <w:trPr>
          <w:tblCellSpacing w:w="15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Новообразования психического и физического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Меры педагогического воздействия</w:t>
            </w:r>
          </w:p>
        </w:tc>
      </w:tr>
      <w:tr w:rsidR="00EC27A6" w:rsidRPr="00EC27A6" w:rsidTr="00EC27A6">
        <w:trPr>
          <w:tblCellSpacing w:w="15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Это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переходный период от детства к юности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который совпадает с обучением в 5-9 классах (школа второй ступени), характеризуется общим подъемом жизнедеятельности и глубокой перестройкой всего организма. Н. К. Крупская характеризовала душевный мир подростка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психологией пол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-п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олувзрослого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в своем развитии он уже ``ушел'' от детей, но еще не ``пристал'' к взрослым. Этот период трудный как для самого подростка, так и для окружающих его людей.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 этом возрасте происходит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бурный рост и развитие всего организма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наблюдается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усиленный рост тела в длин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 мальчиков за год отмечается прирост на 6-10 см, у девочек - до 6-8 см, особенно интенсивно растут мальчики 15 лет, прибавляя в росте 20-25 см, и девочки 13 лет); продолжается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процесс окостенения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скелета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, кости приобретают упругость и твердость;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значительно возрастает сила мышц;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 внутренних органов неравномерно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(рост кровеносных сосудов отстает от роста сердца, что приводит к нарушению ритма его деятельности и учащению сердцебиения, легочный аппарат подростка развивается недостаточно быстро, хотя жизненная емкость легких возрастает до </w:t>
            </w:r>
            <w:r w:rsidRPr="00EC27A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0075" cy="161925"/>
                  <wp:effectExtent l="19050" t="0" r="9525" b="0"/>
                  <wp:docPr id="1" name="Рисунок 1" descr="$3400 \mbox{см}^{3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3400 \mbox{см}^{3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дыхание подростка учащенное); неравномерность физического развития оказывает влияние на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поведение подростков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они часто излишне жестикулируют, движения порывисты, плохо координированы.</w:t>
            </w:r>
            <w:proofErr w:type="gramEnd"/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Характерная особенность подросткового возраста -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половое созревание организма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(у девочек - с 11 лет, у мальчиков - с 12-13 лет), которое вносит серьезные изменения в жизнедеятельность организма, нарушает внутреннее равновесие, вызывает новые переживания.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Продолжается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нервной системы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: мозг подростка по весу и объему мало чем отличается от мозга взрослого; возрастает роль сознания, улучшается контроль головного мозга над инстинктами и эмоциями; однако процессы возбуждения все еще преобладают над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процессами торможения, поэтому для подростков характерна повышенная возбудимость.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Восприятие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подростка более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целенаправленно, планомерно и организованно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(иногда оно отличается тонкостью и глубиной, иногда поражает своей поверхностью); определяющее значение имеет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отношение подростка к наблюдаемому объекту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; характерная особенность -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неумение связывать восприятие окружающей жизни с учебным материалом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Характерная черта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внимания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- его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специфическая избирательность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(интересные уроки или дела увлекают подростков, и они могут долго сосредотачиваться на одном материале или явлении); легкая возбудимость, интерес к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необычному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становятся причиной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непроизвольного переключения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внимания.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Происходят существенные сдвиги в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мыслительной деятельности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мышление становится более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систематизированным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улучшается способность к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абстрактному мышлению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; мышление приобретает новую черту -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критичность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(подросток не опирается слепо на авторитет учителя или учебника, стремится иметь свое мнение, склонен к спорам и возражениям); этот возраст наиболее благоприятен для развития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творческого мышления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 Развитие мышления происходит в неразрывной связи с развитием речи.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Речь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заметна тенденция к правильным определениям,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логическим обоснованиям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доказательным суждениям; чаще встречаются предложения со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сложной синтаксической структурой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речь становится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образной и выразительной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психологические потребности подростка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- стремление к общению со сверстниками, к самостоятельности и независимости, к ``эмансипации'' от взрослых, к признанию своих прав со стороны других людей.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Происходит интенсивное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и социальное формирование личности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однако нравственные идеалы, система оценочных суждений, моральные принципы поведения еще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 приобрели устойчивость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(их легко разрушают мнения товарищей, противоречия жизни);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чувства становятся сильными, проявляются бурно, иногда аффективно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; одна из самых серьезных проблем -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несогласованность 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убеждений и моральных понятий с поступками, действиями и поведением; наряду с положительно ориентированными качествами встречаются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незрелые и даже аморальные представления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притягательными для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мальчиков-подростков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могут стать не только книжные пираты, но и местные хулиганы, подражая которым подростки переходят ту опасную грань, за которой смелость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оборачивается жестокостью, уважение к себе - насилием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над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другим; у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девочек-подростков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также немало ложных идеалов (некоторые девочки-подростки не осуждают проституцию, спекулянтство,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тунеядство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гордятся своими знакомствами с правонарушителями).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К концу подросткового периода перед школьниками встает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проблема выбора профессии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большинство подростков понимают смысл честного и добросовестного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труда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однако, по данным исследований последних лет, прогрессируют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инфантилизм, безразличие, социальная незрелость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Оправдывает себя такая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организация учебно-воспитательного процесса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когда у подростков нет ни желания, ни времени, ни возможности отвлекаться на посторонние дела.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Чтобы не упустить возможности 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сензитивного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периода развития творческого мышления, нужно постоянно предлагать ученикам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решать проблемные задачи, сравнивать, выделять главное, причинно-следственные зависимости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Внимание подростков нуждается в поддержке со стороны педагогов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следует использовать эмоциональные факторы, потребность подростка утвердить себя среди сверстников.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Решающая роль принадлежит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правильно организованному воспитанию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в зависимости от того, какой нравственный опыт приобретает подросток, будет складываться его личность. Воспитательная работа с подростками - важнейшая и сложнейшая задача: педагогам нужно глубоко осмыслить особенности развития и поведения современного подростка (подросток вполне способен понять аргументацию, согласиться с разумными доводами), уметь поставить себя на его место с учетом противоречивых условий реальной жизни с целью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преодоления отчуждения подростков от 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учителей, школы, общества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Важно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бережно относиться к духовному миру, проявлению чувств подростков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 Взрослый значим для подростка, но сохранение в практике ``детских'' форм контроля, требований послушания, выраженной опеки вызывают у подростка протест.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Необходимым условием благополучных отношений подростка и взрослого является создание общности в их жизни, расширение сферы сотрудничества, взаимопомощи и доверия по инициативе взрослого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Благоприятные условия для самовыражения подростка, отстаивания значимых для него убеждений, взаимодействия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взрослыми и сверстниками создают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демократизация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школьной жизни,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свободный выбор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коллектива, занятий по душе, предметов для изучения.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 учить подростка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вырабатывать собственные критерии оценки себя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понимать свои достоинства, опираться на сильные стороны своей личности.</w:t>
            </w:r>
          </w:p>
        </w:tc>
      </w:tr>
    </w:tbl>
    <w:p w:rsidR="00EC27A6" w:rsidRDefault="00EC27A6" w:rsidP="00EC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tab26"/>
      <w:bookmarkEnd w:id="1"/>
    </w:p>
    <w:p w:rsidR="00EC27A6" w:rsidRPr="00EC27A6" w:rsidRDefault="00EC27A6" w:rsidP="00EC27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C27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Учет психологических особенностей учащихся старшего школьного возраста (15-18 лет)</w:t>
      </w:r>
    </w:p>
    <w:p w:rsidR="00EC27A6" w:rsidRPr="00EC27A6" w:rsidRDefault="00EC27A6" w:rsidP="00EC27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37"/>
        <w:gridCol w:w="4098"/>
      </w:tblGrid>
      <w:tr w:rsidR="00EC27A6" w:rsidRPr="00EC27A6" w:rsidTr="00EC27A6">
        <w:trPr>
          <w:tblCellSpacing w:w="15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Новообразования психического и физического развития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Меры педагогического воздействия</w:t>
            </w:r>
          </w:p>
        </w:tc>
      </w:tr>
      <w:tr w:rsidR="00EC27A6" w:rsidRPr="00EC27A6" w:rsidTr="00EC27A6">
        <w:trPr>
          <w:tblCellSpacing w:w="15" w:type="dxa"/>
        </w:trPr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 основных чертах завершается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физическое развитие человека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заканчивается рост и окостенение скелета, увеличивается мышечная сила, учащиеся выдерживают большие двигательные нагрузки; устанавливается кровяное давление, ритмичнее работают железы внутренней секреции; заканчивается первый период полового созревания; значительно ослабляется усиленная деятельность щитовидной железы; продолжается функциональное развитие головного мозга и его высшего отдела - коры больших полушарий;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идет общее созревание организма.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Юношеский возраст - это период выработки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мировоззрения, характера и жизненного самоопределения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; период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самоутверждения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роста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самосознания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активного осмысления будущего, пора поисков, надежд, мечтаний. Жизненные планы, ценностные ориентации старшеклассников на пороге выбора профессии отличаются дифференциацией по интересам и намерениям, но совпадают в главном: стремление занять достойное место в жизни, получить интересную работу, достойную зарплату, создать семью.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 старшеклассников ярко выражено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избирательное отношение к учебным предметам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так как потребность в значимых для жизненного успеха знаниях - одна из самых характерных черт старшеклассника.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Восприятие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характеризуется целенаправленностью;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внимание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- произвольностью и устойчивостью;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память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- логическим характером;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мышление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 старшеклассников отличается высоким уровнем обобщения и абстрагирования, постепенно приобретает теоретическую и критическую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направленность. Юность - период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расцвета умственной деятельности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старшеклассники стремятся проникнуть в сущность явлений природы и общественной жизни, объяснить их взаимосвязи и взаимозависимости, выработать собственную точку зрения и собственную оценку; определяющий характер для самоутверждения личности приобретает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самостоятельность мышления.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Старшеклассники уважают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интеллектуальные качества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(подростки больше всего ценят физическую силу): живость ума, находчивость, умение остро чувствовать проблему, быстро ориентироваться в материале, необходимом для ее решения; в юношеском возрасте развивается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умение комплексной оценки человека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кумирами становятся гармонично развитые люди (сочетание качеств ума с физической развитостью, внешней привлекательностью, хорошими манерами), при этом ``примерка'' качеств к себе стимулирует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процесс самовоспитания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, приобретающий устойчивость и целенаправленность.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Ускоренными темпами формируются нравственные и социальные качества, так как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юношеский возраст - это </w:t>
            </w:r>
            <w:proofErr w:type="spellStart"/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сензитивный</w:t>
            </w:r>
            <w:proofErr w:type="spellEnd"/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период нравственной зрелости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более отчетливыми становятся моральные понятия, оценки, крепнут этические убеждения; глубже становится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чувство взрослости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; появляется стремление выразить свою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индивидуальность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(иногда это стремление приобретает гипертрофированные размеры); появляется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усиленный интерес к этическим проблема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некоторые педагоги считают, что характер разрешения этических ситуаций служит критерием морального развития личности); сильные переживания вызывает </w:t>
            </w:r>
            <w:r w:rsidRPr="00EC27A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первая любовь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У старшеклассников усиливаются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сознательные мотивы поведения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gramStart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важное значение</w:t>
            </w:r>
            <w:proofErr w:type="gramEnd"/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 имеет статус личности в коллективе, характер общения и отношений между членами коллектива (коллектив корректирует качества личности, способствует появлению как негативных, так и позитивных качеств); многих старшеклассников привлекают программы неформальных молодежных организаций.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7A6" w:rsidRPr="00EC27A6" w:rsidRDefault="00EC27A6" w:rsidP="00EC27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Следует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тактично относиться к стремлению старшеклассников выработать самостоятельную точку зрения, дать свою оценку происходящим событиям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(учителя часто безапелляционно отвергают наивные, односторонние, не зрелые заключения учащихся, создавая своей бестактностью предпосылки для конфликтов).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Необходимо проявлять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терпение, оказывать заинтересованную помощь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в том случае, если стремление к самовыражению приобретает у старшеклассника гипертрофированные формы (стремление обратить на себя внимание, демонстративное увлечение модными вещами, порой и не совсем безобидными).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Необходимо поддерживать интерес к ``вечным'' проблемам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: смысла жизни, счастья, долга, свободы личности, религии.</w:t>
            </w:r>
            <w:proofErr w:type="gramEnd"/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В юношеском возрасте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не принимается снисхождение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> в связи с повышением критериев оценок и требований к учителям и взрослым.</w:t>
            </w:r>
          </w:p>
          <w:p w:rsidR="00EC27A6" w:rsidRPr="00EC27A6" w:rsidRDefault="00EC27A6" w:rsidP="00EC27A6">
            <w:pPr>
              <w:spacing w:before="100" w:beforeAutospacing="1" w:after="100" w:afterAutospacing="1" w:line="240" w:lineRule="auto"/>
              <w:ind w:firstLine="4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t xml:space="preserve">Существует опасность затягивания профессионального самоопределения в связи с отсутствием сколько-нибудь выраженных и устойчивых интересов. Помощь в данном случае заключается в </w:t>
            </w:r>
            <w:r w:rsidRPr="00EC27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своевременном, на всем протяжении учебы, </w:t>
            </w:r>
            <w:r w:rsidRPr="00EC27A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расширении кругозора и интересов учащихся, ознакомлении с различными видами деятельности, практическом приобщении к труду, учете потребности школьников в специальной профориент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ации.</w:t>
            </w:r>
          </w:p>
        </w:tc>
      </w:tr>
    </w:tbl>
    <w:p w:rsidR="00EC27A6" w:rsidRPr="00EC27A6" w:rsidRDefault="00EC27A6">
      <w:pPr>
        <w:rPr>
          <w:rFonts w:ascii="Times New Roman" w:hAnsi="Times New Roman" w:cs="Times New Roman"/>
        </w:rPr>
      </w:pPr>
    </w:p>
    <w:sectPr w:rsidR="00EC27A6" w:rsidRPr="00EC27A6" w:rsidSect="0066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7A6"/>
    <w:rsid w:val="00451D17"/>
    <w:rsid w:val="005026CF"/>
    <w:rsid w:val="0059608F"/>
    <w:rsid w:val="00651A47"/>
    <w:rsid w:val="00663185"/>
    <w:rsid w:val="00EC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2805</Words>
  <Characters>15992</Characters>
  <Application>Microsoft Office Word</Application>
  <DocSecurity>0</DocSecurity>
  <Lines>133</Lines>
  <Paragraphs>37</Paragraphs>
  <ScaleCrop>false</ScaleCrop>
  <Company>Hewlett-Packard</Company>
  <LinksUpToDate>false</LinksUpToDate>
  <CharactersWithSpaces>18760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2018-01-16T07:04:00Z</dcterms:created>
  <dcterms:modified xsi:type="dcterms:W3CDTF">2018-01-16T07:04:00Z</dcterms:modified>
</cp:coreProperties>
</file>