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47" w:rsidRPr="00CC5C47" w:rsidRDefault="00CC5C47" w:rsidP="00CC5C47">
      <w:pPr>
        <w:shd w:val="clear" w:color="auto" w:fill="FFFFFF"/>
        <w:spacing w:after="0" w:line="240" w:lineRule="auto"/>
        <w:outlineLvl w:val="0"/>
        <w:rPr>
          <w:rFonts w:ascii="Proxima Nova Lt" w:eastAsia="Times New Roman" w:hAnsi="Proxima Nova Lt" w:cs="Segoe UI"/>
          <w:color w:val="3A4663"/>
          <w:kern w:val="36"/>
          <w:sz w:val="30"/>
          <w:szCs w:val="30"/>
        </w:rPr>
      </w:pPr>
      <w:r w:rsidRPr="00CC5C47">
        <w:rPr>
          <w:rFonts w:ascii="Proxima Nova Lt" w:eastAsia="Times New Roman" w:hAnsi="Proxima Nova Lt" w:cs="Segoe UI"/>
          <w:color w:val="3A4663"/>
          <w:kern w:val="36"/>
          <w:sz w:val="30"/>
          <w:szCs w:val="30"/>
        </w:rPr>
        <w:t>Типологии суицида</w:t>
      </w:r>
    </w:p>
    <w:p w:rsidR="00CC5C47" w:rsidRPr="00CC5C47" w:rsidRDefault="00CC5C47" w:rsidP="00CC5C47">
      <w:pPr>
        <w:shd w:val="clear" w:color="auto" w:fill="FFFFFF"/>
        <w:spacing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Существуют различные типологии суицида, критериями которых выступают социальные, личностные, психологические признаки, рассматривающие этапы возникновения и развития суицидальных мыслей и последующих событий.</w:t>
      </w:r>
    </w:p>
    <w:p w:rsidR="00CC5C47" w:rsidRPr="00CC5C47" w:rsidRDefault="00CC5C47" w:rsidP="00CC5C47">
      <w:pPr>
        <w:shd w:val="clear" w:color="auto" w:fill="FFFFFF"/>
        <w:spacing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Основатель и ярчайший представитель социологического подхода к анализу суицидального поведения Э. Дюркгейм выделил три вида самоубийства [Э. Дюркгейм, 1998].</w:t>
      </w:r>
    </w:p>
    <w:p w:rsidR="00CC5C47" w:rsidRPr="00CC5C47" w:rsidRDefault="00CC5C47" w:rsidP="00CC5C47">
      <w:pPr>
        <w:shd w:val="clear" w:color="auto" w:fill="FFFFFF"/>
        <w:spacing w:after="0"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proofErr w:type="gramStart"/>
      <w:r w:rsidRPr="00CC5C47">
        <w:rPr>
          <w:rFonts w:ascii="Proxima Nova Lt" w:eastAsia="Times New Roman" w:hAnsi="Proxima Nova Lt" w:cs="Segoe UI"/>
          <w:b/>
          <w:bCs/>
          <w:color w:val="3A4663"/>
          <w:sz w:val="17"/>
        </w:rPr>
        <w:t>1.Альтруистическое самоубийство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 — это своеобразный акт принесения своей жизни в жертву ради блага своей социальной группы — семьи, друзей, единомышленников и т. д.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</w:r>
      <w:r w:rsidRPr="00CC5C47">
        <w:rPr>
          <w:rFonts w:ascii="Proxima Nova Lt" w:eastAsia="Times New Roman" w:hAnsi="Proxima Nova Lt" w:cs="Segoe UI"/>
          <w:b/>
          <w:bCs/>
          <w:color w:val="3A4663"/>
          <w:sz w:val="17"/>
        </w:rPr>
        <w:t>2.Эгоистическое самоубийство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 характерно для людей, утративших чувство единства со своей социальной группой и, таким образом, больше не ощущающих себя подвластными социальному, семейному и религиозному контролю с ее стороны.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</w:r>
      <w:r w:rsidRPr="00CC5C47">
        <w:rPr>
          <w:rFonts w:ascii="Proxima Nova Lt" w:eastAsia="Times New Roman" w:hAnsi="Proxima Nova Lt" w:cs="Segoe UI"/>
          <w:b/>
          <w:bCs/>
          <w:color w:val="3A4663"/>
          <w:sz w:val="17"/>
        </w:rPr>
        <w:t>3.Аномическое самоубийство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 (от франц.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anomie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 — отсутствие закона, организации</w:t>
      </w:r>
      <w:proofErr w:type="gram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) наблюдается среди живущих в обществе, где недостает «коллективного порядка», поскольку оно находится в стадии коренных социальных перемен или переживает политический кризис. В целом это социально-психологическое понятие, обозначающее нравственно-психологическое состояние общественного и индивидуального сознания, которое характеризуется разложением системы ценностей, изоляцией человека от общества, его разочарованностью в жизни, противоречием между провозглашаемыми ценностями и невозможностью их реализации.</w:t>
      </w:r>
    </w:p>
    <w:p w:rsidR="00CC5C47" w:rsidRPr="00CC5C47" w:rsidRDefault="00CC5C47" w:rsidP="00CC5C47">
      <w:pPr>
        <w:shd w:val="clear" w:color="auto" w:fill="FFFFFF"/>
        <w:spacing w:after="0"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Критерием другой типологии, предложенной А. Е.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Личко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, является форма суицидального действия. Каждый тип отличается от других типов по внутренним задачам, психическим и эмоциональным состояниям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суицидентов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. Соответственно, можно выделить: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1.Истинный суицид (когда человек действительно хочет убить себя).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2.Аффективный суицид (с преобладанием эмоционального момента).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3.Демонстративный суицид (самоубийство как способ привлечь внимание к своей личности).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Первый, в основном, характерен для мужчин, второй и третий — для женщин. Причем истинный суицид, как правило, бывает завершенным и заканчивается смертью.</w:t>
      </w:r>
    </w:p>
    <w:p w:rsidR="00CC5C47" w:rsidRPr="00CC5C47" w:rsidRDefault="00CC5C47" w:rsidP="00CC5C47">
      <w:pPr>
        <w:shd w:val="clear" w:color="auto" w:fill="FFFFFF"/>
        <w:spacing w:after="0"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Ещё одна типология суицида построена на временных характеристиках суицидального процесса: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•период времени, в котором начинают возникать мысли о суициде и принятие решения о его осуществлении (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пресуицид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);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•исполнение задуманного (суицид);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•временной промежуток после совершения суицидальной попытки (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постсуицид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).</w:t>
      </w:r>
    </w:p>
    <w:p w:rsidR="00CC5C47" w:rsidRPr="00CC5C47" w:rsidRDefault="00CC5C47" w:rsidP="00CC5C47">
      <w:pPr>
        <w:shd w:val="clear" w:color="auto" w:fill="FFFFFF"/>
        <w:spacing w:after="0"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proofErr w:type="spellStart"/>
      <w:r w:rsidRPr="00CC5C47">
        <w:rPr>
          <w:rFonts w:ascii="Proxima Nova Lt" w:eastAsia="Times New Roman" w:hAnsi="Proxima Nova Lt" w:cs="Segoe UI"/>
          <w:b/>
          <w:bCs/>
          <w:color w:val="3A4663"/>
          <w:sz w:val="17"/>
        </w:rPr>
        <w:t>Пресуицид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 (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Амбрумова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А.Г., Леви В. Л., 1974) — состояние личности, обусловливающее повышенную, в отношении к условной «норме», вероятность совершения суицидального акта (даже заведомо незавершенного). Выявляемые в 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пресуициде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психопатологические проявления носят полиморфный характер. Синоним —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Пресуицидальный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синдром.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 xml:space="preserve">Суицидальные мысли проходят в своем развитии определенные ступени. </w:t>
      </w:r>
      <w:proofErr w:type="gram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Появлению суицидальной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идеации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, в соответствии с рассматриваемой схемой развития суицидальных тенденций, предшествует особая недифференцированная почва в виде </w:t>
      </w:r>
      <w:proofErr w:type="spellStart"/>
      <w:r w:rsidRPr="00CC5C47">
        <w:rPr>
          <w:rFonts w:ascii="Proxima Nova Lt" w:eastAsia="Times New Roman" w:hAnsi="Proxima Nova Lt" w:cs="Segoe UI"/>
          <w:i/>
          <w:iCs/>
          <w:color w:val="212529"/>
          <w:sz w:val="17"/>
        </w:rPr>
        <w:t>антивитальных</w:t>
      </w:r>
      <w:proofErr w:type="spellEnd"/>
      <w:r w:rsidRPr="00CC5C47">
        <w:rPr>
          <w:rFonts w:ascii="Proxima Nova Lt" w:eastAsia="Times New Roman" w:hAnsi="Proxima Nova Lt" w:cs="Segoe UI"/>
          <w:i/>
          <w:iCs/>
          <w:color w:val="212529"/>
          <w:sz w:val="17"/>
        </w:rPr>
        <w:t xml:space="preserve"> переживаний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.</w:t>
      </w:r>
      <w:proofErr w:type="gram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В рамках этих переживаний формируются размышления об отсутствии ценности жизни («разве это жизнь?», «не живешь, а существуешь», «жить не стоит», «в этой жизни помереть не ново, но и жить, конечно, не новей» и т. п.). Здесь нет представлений о собственной смерти, а имеется только отрицание ценности жизни.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 xml:space="preserve">Длительность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пресуицидального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периода (от возникновения суицидальных мыслей до попыток их реализации) может исчисляться минутами (</w:t>
      </w:r>
      <w:proofErr w:type="gram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острый</w:t>
      </w:r>
      <w:proofErr w:type="gram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пресуицид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) и месяцами (хронический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пресуицид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).</w:t>
      </w:r>
    </w:p>
    <w:p w:rsidR="00CC5C47" w:rsidRPr="00CC5C47" w:rsidRDefault="00CC5C47" w:rsidP="00CC5C47">
      <w:pPr>
        <w:shd w:val="clear" w:color="auto" w:fill="FFFFFF"/>
        <w:spacing w:after="0"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CC5C47">
        <w:rPr>
          <w:rFonts w:ascii="Proxima Nova Lt" w:eastAsia="Times New Roman" w:hAnsi="Proxima Nova Lt" w:cs="Segoe UI"/>
          <w:b/>
          <w:bCs/>
          <w:color w:val="3A4663"/>
          <w:sz w:val="17"/>
        </w:rPr>
        <w:t>Суицидальный акт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. Во время выполнения суицидального акта наблюдаются две фазы: обратимая, когда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суицидент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сам или при вмешательстве посторонних прекращает попытку самоубийства, например, своевременная реанимация, и необратимая. Временные параметры этих фаз связаны с намерением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суицидента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и выбираемым способом самоубийства.</w:t>
      </w:r>
    </w:p>
    <w:p w:rsidR="00CC5C47" w:rsidRPr="00CC5C47" w:rsidRDefault="00CC5C47" w:rsidP="00CC5C47">
      <w:pPr>
        <w:shd w:val="clear" w:color="auto" w:fill="FFFFFF"/>
        <w:spacing w:after="0"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proofErr w:type="spellStart"/>
      <w:r w:rsidRPr="00CC5C47">
        <w:rPr>
          <w:rFonts w:ascii="Proxima Nova Lt" w:eastAsia="Times New Roman" w:hAnsi="Proxima Nova Lt" w:cs="Segoe UI"/>
          <w:b/>
          <w:bCs/>
          <w:color w:val="3A4663"/>
          <w:sz w:val="17"/>
        </w:rPr>
        <w:t>Постсуицид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. (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Амбрумова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А.Г., Тихоненко В. А., 1980) — временной промежуток после совершения суицидальной попытки. Выделяют следующие типы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постсуицидального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периода: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1. По длительности:</w:t>
      </w:r>
      <w:proofErr w:type="gram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-</w:t>
      </w:r>
      <w:proofErr w:type="gram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острый (ближайший): в течение первой недели после совершения суицидальной попытки, характеризуется определенным типом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постсуицидального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периода (смотри пункт 2); окончание соответствует рационализации (осознанию и принятию)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суицидогенного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конфликта;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-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протрагированный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(затянувшийся, пролонгированный): начинается через неделю после совершения суицидальной попытки, длится до 2−3 месяцев; окончание соответствует моменту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дезактуализации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суицидогенного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конфликта;</w:t>
      </w:r>
      <w:proofErr w:type="gram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-</w:t>
      </w:r>
      <w:proofErr w:type="gram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отдаленный (поздний, реституция): начинается через 2−3 месяца после совершения суицидальной попытки; окончание соответствует полному исчезновению суицидальных проявлений (фактически может включать любой временной промежуток до окончания жизни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суицидента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);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 xml:space="preserve">2. По отношению к суицидальному поведению и актуальности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суицидогенного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конфликта:</w:t>
      </w:r>
      <w:proofErr w:type="gram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-</w:t>
      </w:r>
      <w:proofErr w:type="gram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суицидально-фиксированный: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суицидогенный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конфликт актуален или диссимулируется; суицидальные проявления сохраняются; положительная трактовка, оценка совершенной суицидальной попытки; вероятность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рецидивирования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суицидальных действий очень высока;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 xml:space="preserve">-аналитический: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суицидогенный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конфликт актуален, однако суицидальные проявления не сохраняются, критическое, распаивающее отношение к суицидальной попытке;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рецидивирование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суицидальных действий возможно;</w:t>
      </w:r>
      <w:proofErr w:type="gram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-</w:t>
      </w:r>
      <w:proofErr w:type="spellStart"/>
      <w:proofErr w:type="gram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манипулятивный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: при благоприятном для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суицидента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изменении ситуации выраженность суицидальных проявлений снижается; суицидальная активность сохраняется при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нереализации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рентных установок;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 xml:space="preserve">-критический: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суицидогенный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конфликт утратил актуальность («обрывающий» эффект суицидальной попытки), суицидальные проявления отсутствуют.</w:t>
      </w:r>
    </w:p>
    <w:p w:rsidR="00861494" w:rsidRDefault="00CC5C47" w:rsidP="00CC5C47">
      <w:pPr>
        <w:shd w:val="clear" w:color="auto" w:fill="FFFFFF"/>
        <w:spacing w:after="0" w:line="240" w:lineRule="auto"/>
        <w:jc w:val="both"/>
      </w:pP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Существует типология суицидальных действий, предложенная Е.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Широм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: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</w:r>
      <w:proofErr w:type="gram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—</w:t>
      </w:r>
      <w:r w:rsidRPr="00CC5C47">
        <w:rPr>
          <w:rFonts w:ascii="Proxima Nova Lt" w:eastAsia="Times New Roman" w:hAnsi="Proxima Nova Lt" w:cs="Segoe UI"/>
          <w:b/>
          <w:bCs/>
          <w:color w:val="3A4663"/>
          <w:sz w:val="17"/>
        </w:rPr>
        <w:t>н</w:t>
      </w:r>
      <w:proofErr w:type="gramEnd"/>
      <w:r w:rsidRPr="00CC5C47">
        <w:rPr>
          <w:rFonts w:ascii="Proxima Nova Lt" w:eastAsia="Times New Roman" w:hAnsi="Proxima Nova Lt" w:cs="Segoe UI"/>
          <w:b/>
          <w:bCs/>
          <w:color w:val="3A4663"/>
          <w:sz w:val="17"/>
        </w:rPr>
        <w:t>еодолимое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 суицидальное действие — характеризуется преобладанием выраженного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аутоагрессивного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компонента.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Аутоагрессия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имеет место при измененном состоянии сознания,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психотических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состояниях, в том числе у лиц с органическими поражениями головного мозга;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</w:r>
      <w:proofErr w:type="gram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—</w:t>
      </w:r>
      <w:r w:rsidRPr="00CC5C47">
        <w:rPr>
          <w:rFonts w:ascii="Proxima Nova Lt" w:eastAsia="Times New Roman" w:hAnsi="Proxima Nova Lt" w:cs="Segoe UI"/>
          <w:b/>
          <w:bCs/>
          <w:color w:val="3A4663"/>
          <w:sz w:val="17"/>
        </w:rPr>
        <w:t>п</w:t>
      </w:r>
      <w:proofErr w:type="gramEnd"/>
      <w:r w:rsidRPr="00CC5C47">
        <w:rPr>
          <w:rFonts w:ascii="Proxima Nova Lt" w:eastAsia="Times New Roman" w:hAnsi="Proxima Nova Lt" w:cs="Segoe UI"/>
          <w:b/>
          <w:bCs/>
          <w:color w:val="3A4663"/>
          <w:sz w:val="17"/>
        </w:rPr>
        <w:t>реднамеренное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 суицидальное действие — отличается тем, что такого рода суицид тщательно и расчетливо планируется в отношении времени, места и способа совершения, и этот план с упорной последовательностью выполняется;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</w:t>
      </w:r>
      <w:r w:rsidRPr="00CC5C47">
        <w:rPr>
          <w:rFonts w:ascii="Proxima Nova Lt" w:eastAsia="Times New Roman" w:hAnsi="Proxima Nova Lt" w:cs="Segoe UI"/>
          <w:b/>
          <w:bCs/>
          <w:color w:val="3A4663"/>
          <w:sz w:val="17"/>
        </w:rPr>
        <w:t>импульсивное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 суицидальное действие — характеризуется внезапностью;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</w:t>
      </w:r>
      <w:r w:rsidRPr="00CC5C47">
        <w:rPr>
          <w:rFonts w:ascii="Proxima Nova Lt" w:eastAsia="Times New Roman" w:hAnsi="Proxima Nova Lt" w:cs="Segoe UI"/>
          <w:b/>
          <w:bCs/>
          <w:color w:val="3A4663"/>
          <w:sz w:val="17"/>
        </w:rPr>
        <w:t>амбивалентное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 суицидальное действие — в этом случае сосуществуют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аутоагрессивный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компонент и поведение, ориентированное на окружающих, а также амбивалентность в отношении способа самоубийства. Именно для этого типа суицидальных действий характерны суицидальные попытки с последующим криком «Помогите!»;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br/>
      </w:r>
      <w:proofErr w:type="gram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—</w:t>
      </w:r>
      <w:r w:rsidRPr="00CC5C47">
        <w:rPr>
          <w:rFonts w:ascii="Proxima Nova Lt" w:eastAsia="Times New Roman" w:hAnsi="Proxima Nova Lt" w:cs="Segoe UI"/>
          <w:b/>
          <w:bCs/>
          <w:color w:val="3A4663"/>
          <w:sz w:val="17"/>
        </w:rPr>
        <w:t>д</w:t>
      </w:r>
      <w:proofErr w:type="gramEnd"/>
      <w:r w:rsidRPr="00CC5C47">
        <w:rPr>
          <w:rFonts w:ascii="Proxima Nova Lt" w:eastAsia="Times New Roman" w:hAnsi="Proxima Nova Lt" w:cs="Segoe UI"/>
          <w:b/>
          <w:bCs/>
          <w:color w:val="3A4663"/>
          <w:sz w:val="17"/>
        </w:rPr>
        <w:t>емонстративное</w:t>
      </w:r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 суицидальное действие — это, как правило, реакция на психотравмирующую ситуацию. Поэтому суицид нередко совершается в присутствии </w:t>
      </w:r>
      <w:proofErr w:type="spellStart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>конфликтогенного</w:t>
      </w:r>
      <w:proofErr w:type="spellEnd"/>
      <w:r w:rsidRPr="00CC5C4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лица.</w:t>
      </w:r>
    </w:p>
    <w:sectPr w:rsidR="00861494" w:rsidSect="00CC5C4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oxima Nova 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CC5C47"/>
    <w:rsid w:val="00861494"/>
    <w:rsid w:val="00CC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5C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C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C5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5C47"/>
    <w:rPr>
      <w:b/>
      <w:bCs/>
    </w:rPr>
  </w:style>
  <w:style w:type="character" w:styleId="a5">
    <w:name w:val="Emphasis"/>
    <w:basedOn w:val="a0"/>
    <w:uiPriority w:val="20"/>
    <w:qFormat/>
    <w:rsid w:val="00CC5C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5549</Characters>
  <Application>Microsoft Office Word</Application>
  <DocSecurity>0</DocSecurity>
  <Lines>46</Lines>
  <Paragraphs>13</Paragraphs>
  <ScaleCrop>false</ScaleCrop>
  <Company>Hewlett-Packard</Company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2023-03-15T13:52:00Z</dcterms:created>
  <dcterms:modified xsi:type="dcterms:W3CDTF">2023-03-15T13:53:00Z</dcterms:modified>
</cp:coreProperties>
</file>