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02" w:rsidRDefault="00710D02" w:rsidP="00710D02">
      <w:pPr>
        <w:widowControl w:val="0"/>
        <w:shd w:val="clear" w:color="auto" w:fill="FFFFFF"/>
        <w:autoSpaceDE w:val="0"/>
        <w:autoSpaceDN w:val="0"/>
        <w:adjustRightInd w:val="0"/>
        <w:ind w:right="9" w:firstLine="72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Приложение 1</w:t>
      </w:r>
    </w:p>
    <w:p w:rsidR="00710D02" w:rsidRDefault="00710D02" w:rsidP="00710D02">
      <w:pPr>
        <w:widowControl w:val="0"/>
        <w:shd w:val="clear" w:color="auto" w:fill="FFFFFF"/>
        <w:autoSpaceDE w:val="0"/>
        <w:autoSpaceDN w:val="0"/>
        <w:adjustRightInd w:val="0"/>
        <w:ind w:right="9" w:firstLine="720"/>
        <w:jc w:val="right"/>
        <w:rPr>
          <w:b/>
          <w:bCs/>
          <w:color w:val="000000"/>
          <w:sz w:val="28"/>
          <w:szCs w:val="28"/>
        </w:rPr>
      </w:pPr>
    </w:p>
    <w:p w:rsidR="00710D02" w:rsidRDefault="00710D02" w:rsidP="00710D02">
      <w:pPr>
        <w:widowControl w:val="0"/>
        <w:shd w:val="clear" w:color="auto" w:fill="FFFFFF"/>
        <w:autoSpaceDE w:val="0"/>
        <w:autoSpaceDN w:val="0"/>
        <w:adjustRightInd w:val="0"/>
        <w:ind w:right="9" w:firstLine="720"/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Методические рекомендации</w:t>
      </w:r>
      <w:r w:rsidRPr="006355CD">
        <w:rPr>
          <w:b/>
          <w:bCs/>
          <w:color w:val="000000"/>
          <w:sz w:val="28"/>
          <w:szCs w:val="28"/>
        </w:rPr>
        <w:t xml:space="preserve"> </w:t>
      </w:r>
      <w:r w:rsidRPr="00C96572">
        <w:rPr>
          <w:b/>
          <w:color w:val="000000"/>
          <w:sz w:val="28"/>
          <w:szCs w:val="28"/>
        </w:rPr>
        <w:t>по</w:t>
      </w:r>
      <w:r>
        <w:rPr>
          <w:b/>
          <w:color w:val="000000"/>
          <w:sz w:val="28"/>
          <w:szCs w:val="28"/>
        </w:rPr>
        <w:t xml:space="preserve"> реабилитации несовершеннолетних, попавших под воздействие идеологии терроризма и религиозного экстремизма</w:t>
      </w:r>
      <w:bookmarkEnd w:id="0"/>
    </w:p>
    <w:p w:rsidR="005B1EB4" w:rsidRDefault="005B1EB4" w:rsidP="00710D02">
      <w:pPr>
        <w:widowControl w:val="0"/>
        <w:shd w:val="clear" w:color="auto" w:fill="FFFFFF"/>
        <w:autoSpaceDE w:val="0"/>
        <w:autoSpaceDN w:val="0"/>
        <w:adjustRightInd w:val="0"/>
        <w:ind w:right="9" w:firstLine="720"/>
        <w:jc w:val="center"/>
        <w:rPr>
          <w:b/>
          <w:color w:val="000000"/>
          <w:sz w:val="28"/>
          <w:szCs w:val="28"/>
        </w:rPr>
      </w:pPr>
    </w:p>
    <w:p w:rsidR="00A42381" w:rsidRDefault="00A42381" w:rsidP="00CE2465">
      <w:pPr>
        <w:ind w:firstLine="709"/>
        <w:jc w:val="both"/>
        <w:rPr>
          <w:sz w:val="28"/>
          <w:szCs w:val="28"/>
        </w:rPr>
      </w:pPr>
    </w:p>
    <w:p w:rsidR="00CB3576" w:rsidRDefault="0087099C" w:rsidP="008E407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C3349E">
        <w:rPr>
          <w:color w:val="000000"/>
          <w:sz w:val="28"/>
          <w:szCs w:val="28"/>
        </w:rPr>
        <w:t xml:space="preserve">ерроризм </w:t>
      </w:r>
      <w:r>
        <w:rPr>
          <w:color w:val="000000"/>
          <w:sz w:val="28"/>
          <w:szCs w:val="28"/>
        </w:rPr>
        <w:t xml:space="preserve">и экстремизм </w:t>
      </w:r>
      <w:r w:rsidRPr="00C3349E">
        <w:rPr>
          <w:color w:val="000000"/>
          <w:sz w:val="28"/>
          <w:szCs w:val="28"/>
        </w:rPr>
        <w:t>в любых формах своих проявлений превратились в одну из самых опасных проблем</w:t>
      </w:r>
      <w:r>
        <w:rPr>
          <w:color w:val="000000"/>
          <w:sz w:val="28"/>
          <w:szCs w:val="28"/>
        </w:rPr>
        <w:t xml:space="preserve"> современности.</w:t>
      </w:r>
      <w:r w:rsidR="008E4077">
        <w:rPr>
          <w:color w:val="000000"/>
          <w:sz w:val="28"/>
          <w:szCs w:val="28"/>
        </w:rPr>
        <w:t xml:space="preserve"> П</w:t>
      </w:r>
      <w:r w:rsidR="001675A5">
        <w:rPr>
          <w:color w:val="000000"/>
          <w:sz w:val="28"/>
          <w:szCs w:val="28"/>
        </w:rPr>
        <w:t>ротиводействие</w:t>
      </w:r>
      <w:r w:rsidR="008E4077" w:rsidRPr="00C3349E">
        <w:rPr>
          <w:color w:val="000000"/>
          <w:sz w:val="28"/>
          <w:szCs w:val="28"/>
        </w:rPr>
        <w:t xml:space="preserve"> терроризму и экстремизму в Российской Федерации – это одна из наиболее важных задач обеспечения безопасности</w:t>
      </w:r>
      <w:r w:rsidR="008E4077">
        <w:rPr>
          <w:color w:val="000000"/>
          <w:sz w:val="28"/>
          <w:szCs w:val="28"/>
        </w:rPr>
        <w:t xml:space="preserve"> как отдельно взятой личности, так и общества в целом.</w:t>
      </w:r>
    </w:p>
    <w:p w:rsidR="003F21F0" w:rsidRDefault="003F21F0" w:rsidP="00192DA1">
      <w:pPr>
        <w:pStyle w:val="aa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C3349E">
        <w:rPr>
          <w:color w:val="000000"/>
          <w:sz w:val="28"/>
          <w:szCs w:val="28"/>
        </w:rPr>
        <w:t xml:space="preserve">Одним из ключевых направлений борьбы с экстремистскими и террористическими проявлениями в общественной </w:t>
      </w:r>
      <w:r>
        <w:rPr>
          <w:color w:val="000000"/>
          <w:sz w:val="28"/>
          <w:szCs w:val="28"/>
        </w:rPr>
        <w:t>среде выступает</w:t>
      </w:r>
      <w:r w:rsidR="00300CAB">
        <w:rPr>
          <w:color w:val="000000"/>
          <w:sz w:val="28"/>
          <w:szCs w:val="28"/>
        </w:rPr>
        <w:t xml:space="preserve"> их профилактика и реабилитация </w:t>
      </w:r>
      <w:r w:rsidR="00300CAB" w:rsidRPr="00300CAB">
        <w:rPr>
          <w:color w:val="000000"/>
          <w:sz w:val="28"/>
          <w:szCs w:val="28"/>
        </w:rPr>
        <w:t>попавших под воздействие идеологии терроризма и религиозного экстремизма.</w:t>
      </w:r>
      <w:r w:rsidR="00192DA1">
        <w:rPr>
          <w:color w:val="000000"/>
          <w:sz w:val="28"/>
          <w:szCs w:val="28"/>
        </w:rPr>
        <w:t xml:space="preserve"> </w:t>
      </w:r>
      <w:r w:rsidR="009534E5">
        <w:rPr>
          <w:color w:val="000000"/>
          <w:sz w:val="28"/>
          <w:szCs w:val="28"/>
        </w:rPr>
        <w:t>Особенно важно проведение данной</w:t>
      </w:r>
      <w:r w:rsidR="00787313">
        <w:rPr>
          <w:color w:val="000000"/>
          <w:sz w:val="28"/>
          <w:szCs w:val="28"/>
        </w:rPr>
        <w:t xml:space="preserve"> работы среди несовершеннолетних и молодежи, т.к. </w:t>
      </w:r>
      <w:r w:rsidRPr="00C3349E">
        <w:rPr>
          <w:color w:val="000000"/>
          <w:sz w:val="28"/>
          <w:szCs w:val="28"/>
        </w:rPr>
        <w:t xml:space="preserve">молодое поколение, в силу целого ряда различных факторов, является наиболее уязвимым в плане подверженности негативному влиянию разнообразных </w:t>
      </w:r>
      <w:proofErr w:type="spellStart"/>
      <w:r w:rsidRPr="00C3349E">
        <w:rPr>
          <w:color w:val="000000"/>
          <w:sz w:val="28"/>
          <w:szCs w:val="28"/>
        </w:rPr>
        <w:t>антисоциальных</w:t>
      </w:r>
      <w:proofErr w:type="spellEnd"/>
      <w:r w:rsidRPr="00C3349E">
        <w:rPr>
          <w:color w:val="000000"/>
          <w:sz w:val="28"/>
          <w:szCs w:val="28"/>
        </w:rPr>
        <w:t xml:space="preserve"> и криминальных групп. Социальная и материальная незащищенность молодежи,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среди российской молодежи. Между тем, данные идеи в молодежной среде получают значительное распространение.</w:t>
      </w:r>
    </w:p>
    <w:p w:rsidR="00195070" w:rsidRPr="00435519" w:rsidRDefault="00195070" w:rsidP="00195070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В подростковом возрасте опасность  связана с естественной склонностью подростка к рефлексии, стремлением найти ответы на сложные вопросы, касающиеся мироустройства, естественным желанием избавиться от комплексов и страхов.  Специалистам</w:t>
      </w:r>
      <w:r w:rsidR="0022239B">
        <w:rPr>
          <w:sz w:val="28"/>
          <w:szCs w:val="28"/>
        </w:rPr>
        <w:t xml:space="preserve"> в области профилактики и реабилитации</w:t>
      </w:r>
      <w:r w:rsidRPr="00435519">
        <w:rPr>
          <w:sz w:val="28"/>
          <w:szCs w:val="28"/>
        </w:rPr>
        <w:t xml:space="preserve"> широко известен синдром  «метафизической интоксикации», свойственный старшему подростковому и юношескому возрастам  и проявляющийся философскими  размышлениями с отрывом от реальности и утратой критики. </w:t>
      </w:r>
    </w:p>
    <w:p w:rsidR="00195070" w:rsidRPr="00435519" w:rsidRDefault="00195070" w:rsidP="00195070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 xml:space="preserve">Подростки и юноши в большей мере подвержены </w:t>
      </w:r>
      <w:proofErr w:type="spellStart"/>
      <w:r w:rsidRPr="00435519">
        <w:rPr>
          <w:sz w:val="28"/>
          <w:szCs w:val="28"/>
        </w:rPr>
        <w:t>индоктринации</w:t>
      </w:r>
      <w:proofErr w:type="spellEnd"/>
      <w:r w:rsidRPr="00435519">
        <w:rPr>
          <w:sz w:val="28"/>
          <w:szCs w:val="28"/>
        </w:rPr>
        <w:t xml:space="preserve"> (</w:t>
      </w:r>
      <w:hyperlink r:id="rId7" w:tooltip="Английский язык" w:history="1">
        <w:r w:rsidRPr="00435519">
          <w:rPr>
            <w:sz w:val="28"/>
            <w:szCs w:val="28"/>
          </w:rPr>
          <w:t>англ.</w:t>
        </w:r>
      </w:hyperlink>
      <w:r w:rsidRPr="00435519">
        <w:rPr>
          <w:sz w:val="28"/>
          <w:szCs w:val="28"/>
        </w:rPr>
        <w:t xml:space="preserve"> «</w:t>
      </w:r>
      <w:proofErr w:type="spellStart"/>
      <w:r w:rsidRPr="00435519">
        <w:rPr>
          <w:sz w:val="28"/>
          <w:szCs w:val="28"/>
        </w:rPr>
        <w:t>indoctrination</w:t>
      </w:r>
      <w:proofErr w:type="spellEnd"/>
      <w:r w:rsidRPr="00435519">
        <w:rPr>
          <w:sz w:val="28"/>
          <w:szCs w:val="28"/>
        </w:rPr>
        <w:t xml:space="preserve">» от </w:t>
      </w:r>
      <w:hyperlink r:id="rId8" w:tooltip="Латинский язык" w:history="1">
        <w:r w:rsidRPr="00435519">
          <w:rPr>
            <w:sz w:val="28"/>
            <w:szCs w:val="28"/>
          </w:rPr>
          <w:t>лат.</w:t>
        </w:r>
      </w:hyperlink>
      <w:r w:rsidRPr="00435519">
        <w:rPr>
          <w:sz w:val="28"/>
          <w:szCs w:val="28"/>
        </w:rPr>
        <w:t xml:space="preserve"> «</w:t>
      </w:r>
      <w:proofErr w:type="spellStart"/>
      <w:r w:rsidRPr="00435519">
        <w:rPr>
          <w:sz w:val="28"/>
          <w:szCs w:val="28"/>
        </w:rPr>
        <w:t>in</w:t>
      </w:r>
      <w:proofErr w:type="spellEnd"/>
      <w:r w:rsidRPr="00435519">
        <w:rPr>
          <w:sz w:val="28"/>
          <w:szCs w:val="28"/>
        </w:rPr>
        <w:t>»— внутрь и «</w:t>
      </w:r>
      <w:proofErr w:type="spellStart"/>
      <w:r w:rsidRPr="00435519">
        <w:rPr>
          <w:sz w:val="28"/>
          <w:szCs w:val="28"/>
        </w:rPr>
        <w:t>doctrina</w:t>
      </w:r>
      <w:proofErr w:type="spellEnd"/>
      <w:r w:rsidRPr="00435519">
        <w:rPr>
          <w:sz w:val="28"/>
          <w:szCs w:val="28"/>
        </w:rPr>
        <w:t xml:space="preserve">» — учение, теория, доктрина)— передача фундаментальных положений, </w:t>
      </w:r>
      <w:hyperlink r:id="rId9" w:tooltip="Система верований (страница отсутствует)" w:history="1">
        <w:r w:rsidRPr="00435519">
          <w:rPr>
            <w:sz w:val="28"/>
            <w:szCs w:val="28"/>
          </w:rPr>
          <w:t>системы верований</w:t>
        </w:r>
      </w:hyperlink>
      <w:r w:rsidRPr="00435519">
        <w:rPr>
          <w:sz w:val="28"/>
          <w:szCs w:val="28"/>
        </w:rPr>
        <w:t xml:space="preserve">, поскольку воспринимают окружение как обучающую среду. </w:t>
      </w:r>
      <w:proofErr w:type="gramStart"/>
      <w:r w:rsidRPr="00435519">
        <w:rPr>
          <w:sz w:val="28"/>
          <w:szCs w:val="28"/>
        </w:rPr>
        <w:t xml:space="preserve">Период раннего полового созревания характеризуется активным поиском </w:t>
      </w:r>
      <w:hyperlink r:id="rId10" w:history="1">
        <w:r w:rsidRPr="00435519">
          <w:rPr>
            <w:sz w:val="28"/>
            <w:szCs w:val="28"/>
          </w:rPr>
          <w:t>адаптации</w:t>
        </w:r>
      </w:hyperlink>
      <w:r w:rsidRPr="00435519">
        <w:rPr>
          <w:sz w:val="28"/>
          <w:szCs w:val="28"/>
        </w:rPr>
        <w:t xml:space="preserve"> к </w:t>
      </w:r>
      <w:hyperlink r:id="rId11" w:history="1">
        <w:r w:rsidRPr="00435519">
          <w:rPr>
            <w:sz w:val="28"/>
            <w:szCs w:val="28"/>
          </w:rPr>
          <w:t>малой группе</w:t>
        </w:r>
      </w:hyperlink>
      <w:r w:rsidRPr="00435519">
        <w:rPr>
          <w:sz w:val="28"/>
          <w:szCs w:val="28"/>
        </w:rPr>
        <w:t xml:space="preserve">, то есть ориентирован на </w:t>
      </w:r>
      <w:hyperlink r:id="rId12" w:history="1">
        <w:r w:rsidRPr="00435519">
          <w:rPr>
            <w:sz w:val="28"/>
            <w:szCs w:val="28"/>
          </w:rPr>
          <w:t>восприятие</w:t>
        </w:r>
      </w:hyperlink>
      <w:r w:rsidRPr="00435519">
        <w:rPr>
          <w:sz w:val="28"/>
          <w:szCs w:val="28"/>
        </w:rPr>
        <w:t xml:space="preserve"> правил игры в </w:t>
      </w:r>
      <w:hyperlink r:id="rId13" w:history="1">
        <w:r w:rsidRPr="00435519">
          <w:rPr>
            <w:sz w:val="28"/>
            <w:szCs w:val="28"/>
          </w:rPr>
          <w:t>коллективе</w:t>
        </w:r>
      </w:hyperlink>
      <w:r w:rsidRPr="00435519">
        <w:rPr>
          <w:sz w:val="28"/>
          <w:szCs w:val="28"/>
        </w:rPr>
        <w:t>. Этот возраст более всего уязвим в плане повышенной восприимчивости к предлагаемым паттернам поведения в группе, более того именно в этом возрасте резко возрастает значение проективных символических родительских фигур, которые разыскиваются вовне.</w:t>
      </w:r>
      <w:proofErr w:type="gramEnd"/>
    </w:p>
    <w:p w:rsidR="00195070" w:rsidRPr="00435519" w:rsidRDefault="00195070" w:rsidP="00195070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Второй возраст повышенной чувствительности – «</w:t>
      </w:r>
      <w:hyperlink r:id="rId14" w:history="1">
        <w:r w:rsidRPr="00435519">
          <w:rPr>
            <w:sz w:val="28"/>
            <w:szCs w:val="28"/>
          </w:rPr>
          <w:t>юношество</w:t>
        </w:r>
      </w:hyperlink>
      <w:r w:rsidRPr="00435519">
        <w:rPr>
          <w:sz w:val="28"/>
          <w:szCs w:val="28"/>
        </w:rPr>
        <w:t xml:space="preserve">» (17- 20 лет), когда возникает высокая потребность самоутверждения в социуме, но на этом этапе развития сил для этого не хватает, а потому необходима </w:t>
      </w:r>
      <w:r w:rsidRPr="00435519">
        <w:rPr>
          <w:sz w:val="28"/>
          <w:szCs w:val="28"/>
        </w:rPr>
        <w:lastRenderedPageBreak/>
        <w:t xml:space="preserve">поддержка покровителей, которые заведомо сильнее и образованнее. В юношеском возрасте очень сильна </w:t>
      </w:r>
      <w:hyperlink r:id="rId15" w:history="1">
        <w:r w:rsidRPr="00435519">
          <w:rPr>
            <w:sz w:val="28"/>
            <w:szCs w:val="28"/>
          </w:rPr>
          <w:t>мотивация</w:t>
        </w:r>
      </w:hyperlink>
      <w:r w:rsidRPr="00435519">
        <w:rPr>
          <w:sz w:val="28"/>
          <w:szCs w:val="28"/>
        </w:rPr>
        <w:t xml:space="preserve"> к формированию </w:t>
      </w:r>
      <w:proofErr w:type="spellStart"/>
      <w:proofErr w:type="gramStart"/>
      <w:r w:rsidRPr="00435519">
        <w:rPr>
          <w:sz w:val="28"/>
          <w:szCs w:val="28"/>
        </w:rPr>
        <w:t>Я-образа</w:t>
      </w:r>
      <w:proofErr w:type="spellEnd"/>
      <w:proofErr w:type="gramEnd"/>
      <w:r w:rsidRPr="00435519">
        <w:rPr>
          <w:sz w:val="28"/>
          <w:szCs w:val="28"/>
        </w:rPr>
        <w:t xml:space="preserve"> через отвержение каких-то моделей поклонения. Самоопределение и самоутверждение осуществляется посредством контрастного и резкого разграничения собственной идентичности от наблюдаемых примеров и моделей жизни. Именно на этом строится политика </w:t>
      </w:r>
      <w:proofErr w:type="spellStart"/>
      <w:r w:rsidRPr="00435519">
        <w:rPr>
          <w:sz w:val="28"/>
          <w:szCs w:val="28"/>
        </w:rPr>
        <w:t>индоктринации</w:t>
      </w:r>
      <w:proofErr w:type="spellEnd"/>
      <w:r w:rsidRPr="00435519">
        <w:rPr>
          <w:sz w:val="28"/>
          <w:szCs w:val="28"/>
        </w:rPr>
        <w:t xml:space="preserve">, когда незрелому </w:t>
      </w:r>
      <w:hyperlink r:id="rId16" w:history="1">
        <w:r w:rsidRPr="00435519">
          <w:rPr>
            <w:sz w:val="28"/>
            <w:szCs w:val="28"/>
          </w:rPr>
          <w:t>человеку</w:t>
        </w:r>
      </w:hyperlink>
      <w:r w:rsidRPr="00435519">
        <w:rPr>
          <w:sz w:val="28"/>
          <w:szCs w:val="28"/>
        </w:rPr>
        <w:t xml:space="preserve"> предлагают ролевые модели, заведомо отличающиеся от </w:t>
      </w:r>
      <w:proofErr w:type="gramStart"/>
      <w:r w:rsidRPr="00435519">
        <w:rPr>
          <w:sz w:val="28"/>
          <w:szCs w:val="28"/>
        </w:rPr>
        <w:t>общепринятых</w:t>
      </w:r>
      <w:proofErr w:type="gramEnd"/>
      <w:r w:rsidRPr="00435519">
        <w:rPr>
          <w:sz w:val="28"/>
          <w:szCs w:val="28"/>
        </w:rPr>
        <w:t xml:space="preserve">. Только зрелость </w:t>
      </w:r>
      <w:hyperlink r:id="rId17" w:history="1">
        <w:r w:rsidRPr="00435519">
          <w:rPr>
            <w:sz w:val="28"/>
            <w:szCs w:val="28"/>
          </w:rPr>
          <w:t>личности</w:t>
        </w:r>
      </w:hyperlink>
      <w:r w:rsidRPr="00435519">
        <w:rPr>
          <w:sz w:val="28"/>
          <w:szCs w:val="28"/>
        </w:rPr>
        <w:t xml:space="preserve"> позволяет адекватно воспринимать тот образ жизни, который не созревшему человеку представляется формальным, банальным, устаревшим, скучным и серым.</w:t>
      </w:r>
    </w:p>
    <w:p w:rsidR="00195070" w:rsidRPr="00435519" w:rsidRDefault="00195070" w:rsidP="00195070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По мнению специалистов, после 60-ти лет наступает следующая стадия жизненного цикла, представляющая наибольшую опасность вовлечения в секту, что непосредственно связано с возрастным кризисом - кризисом пожилого возраста. Замечено, что пожилые люди, в силу ограничения  социальных контактов, потери профессиональных навыков, ухудшения здоровья, переживания одиночества, пустоты, так же могут искать в секте решение своих проблем.</w:t>
      </w:r>
    </w:p>
    <w:p w:rsidR="00195070" w:rsidRPr="00435519" w:rsidRDefault="00195070" w:rsidP="00195070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К особой группе риска относятся лица с  психическими  аномалиями, личностной незрелостью, несамостоятельностью, инфантилизмом, обладающие определенными характерологическими особенностями (шизоидные, склонные к паранойяльным образованиям, имеющие аффективную ригидность). В этом момент</w:t>
      </w:r>
      <w:r>
        <w:rPr>
          <w:sz w:val="28"/>
          <w:szCs w:val="28"/>
        </w:rPr>
        <w:t>е необходимо отметить, что группировки</w:t>
      </w:r>
      <w:r w:rsidRPr="00435519">
        <w:rPr>
          <w:sz w:val="28"/>
          <w:szCs w:val="28"/>
        </w:rPr>
        <w:t xml:space="preserve"> избирательно относятся к вовлечению в их ряды лиц с психическими аномалиями: предпочтение отдается тем потенциальным участникам, чья патология н</w:t>
      </w:r>
      <w:r>
        <w:rPr>
          <w:sz w:val="28"/>
          <w:szCs w:val="28"/>
        </w:rPr>
        <w:t>е обременяет группировку</w:t>
      </w:r>
      <w:r w:rsidRPr="00435519">
        <w:rPr>
          <w:sz w:val="28"/>
          <w:szCs w:val="28"/>
        </w:rPr>
        <w:t xml:space="preserve">, чью патологию возможно контролировать.  </w:t>
      </w:r>
    </w:p>
    <w:p w:rsidR="00195070" w:rsidRPr="00195070" w:rsidRDefault="00195070" w:rsidP="00195070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Дос</w:t>
      </w:r>
      <w:r>
        <w:rPr>
          <w:sz w:val="28"/>
          <w:szCs w:val="28"/>
        </w:rPr>
        <w:t>таточно часто вовлечение в религиозно-экстремистские группировки</w:t>
      </w:r>
      <w:r w:rsidRPr="00435519">
        <w:rPr>
          <w:sz w:val="28"/>
          <w:szCs w:val="28"/>
        </w:rPr>
        <w:t xml:space="preserve"> может быть связано с тяжелым актуальным состоянием потенциального адепта,  наличием у него кризисной ситуации: тяжелой болезни, потери близкого, утраты  профессиональног</w:t>
      </w:r>
      <w:r>
        <w:rPr>
          <w:sz w:val="28"/>
          <w:szCs w:val="28"/>
        </w:rPr>
        <w:t>о статуса, смысла жизни. В группировку</w:t>
      </w:r>
      <w:r w:rsidRPr="00435519">
        <w:rPr>
          <w:sz w:val="28"/>
          <w:szCs w:val="28"/>
        </w:rPr>
        <w:t xml:space="preserve"> попадают как люди, имеющие интерес, любопытство, стремящиеся испытать новые ощущения, так и  неустроенные, находящиеся в состоянии глубокого конфликта с собой и другими. </w:t>
      </w:r>
    </w:p>
    <w:p w:rsidR="001C39E1" w:rsidRPr="00435519" w:rsidRDefault="005F0CE6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 xml:space="preserve">В </w:t>
      </w:r>
      <w:r w:rsidR="00EB61AA">
        <w:rPr>
          <w:sz w:val="28"/>
          <w:szCs w:val="28"/>
        </w:rPr>
        <w:t xml:space="preserve">современной </w:t>
      </w:r>
      <w:r w:rsidRPr="00435519">
        <w:rPr>
          <w:sz w:val="28"/>
          <w:szCs w:val="28"/>
        </w:rPr>
        <w:t>научной литературе отмечается</w:t>
      </w:r>
      <w:r w:rsidR="00EB61AA">
        <w:rPr>
          <w:sz w:val="28"/>
          <w:szCs w:val="28"/>
        </w:rPr>
        <w:t xml:space="preserve"> три этап</w:t>
      </w:r>
      <w:r w:rsidR="00EE164F">
        <w:rPr>
          <w:sz w:val="28"/>
          <w:szCs w:val="28"/>
        </w:rPr>
        <w:t>а вовлечения несовершеннолетних</w:t>
      </w:r>
      <w:r w:rsidR="006A65F7">
        <w:rPr>
          <w:sz w:val="28"/>
          <w:szCs w:val="28"/>
        </w:rPr>
        <w:t xml:space="preserve"> в религиозно-экстремистскую группировку</w:t>
      </w:r>
      <w:r w:rsidR="001C39E1" w:rsidRPr="00435519">
        <w:rPr>
          <w:sz w:val="28"/>
          <w:szCs w:val="28"/>
        </w:rPr>
        <w:t>:</w:t>
      </w:r>
    </w:p>
    <w:p w:rsidR="001C39E1" w:rsidRPr="00435519" w:rsidRDefault="001C39E1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 xml:space="preserve">1. Реципиент слушает идеи индуктора и становится терпим к ним, у него появляется </w:t>
      </w:r>
      <w:proofErr w:type="spellStart"/>
      <w:r w:rsidRPr="00435519">
        <w:rPr>
          <w:sz w:val="28"/>
          <w:szCs w:val="28"/>
        </w:rPr>
        <w:t>эмпа</w:t>
      </w:r>
      <w:r w:rsidR="003F2808">
        <w:rPr>
          <w:sz w:val="28"/>
          <w:szCs w:val="28"/>
        </w:rPr>
        <w:t>тическое</w:t>
      </w:r>
      <w:proofErr w:type="spellEnd"/>
      <w:r w:rsidR="003F2808">
        <w:rPr>
          <w:sz w:val="28"/>
          <w:szCs w:val="28"/>
        </w:rPr>
        <w:t xml:space="preserve"> сочувствие членам группировки</w:t>
      </w:r>
      <w:r w:rsidRPr="00435519">
        <w:rPr>
          <w:sz w:val="28"/>
          <w:szCs w:val="28"/>
        </w:rPr>
        <w:t>. Важным элементом этого этапа является «бомбардировка любовью» - погружение человека в атмосферу любви и заботы, слова восхищения в его адрес. На фоне дефицита в понимании и принятии другими, существующего в обыденной жизни будущего адепта, проявляем</w:t>
      </w:r>
      <w:r w:rsidR="003F2808">
        <w:rPr>
          <w:sz w:val="28"/>
          <w:szCs w:val="28"/>
        </w:rPr>
        <w:t>ое к нему отношение членов группировки</w:t>
      </w:r>
      <w:r w:rsidRPr="00435519">
        <w:rPr>
          <w:sz w:val="28"/>
          <w:szCs w:val="28"/>
        </w:rPr>
        <w:t xml:space="preserve"> становится все более  и более  притягательным.  У</w:t>
      </w:r>
      <w:r w:rsidR="003F2808">
        <w:rPr>
          <w:sz w:val="28"/>
          <w:szCs w:val="28"/>
        </w:rPr>
        <w:t xml:space="preserve"> потенциального участника  группировки</w:t>
      </w:r>
      <w:r w:rsidRPr="00435519">
        <w:rPr>
          <w:sz w:val="28"/>
          <w:szCs w:val="28"/>
        </w:rPr>
        <w:t xml:space="preserve"> возникает иллюзия  возможности быстрого разрешения всех его проблем, обретения нового смысла и жизненных перспектив. Вместе с тем, </w:t>
      </w:r>
      <w:proofErr w:type="gramStart"/>
      <w:r w:rsidRPr="00435519">
        <w:rPr>
          <w:sz w:val="28"/>
          <w:szCs w:val="28"/>
        </w:rPr>
        <w:t>вербуемый</w:t>
      </w:r>
      <w:proofErr w:type="gramEnd"/>
      <w:r w:rsidRPr="00435519">
        <w:rPr>
          <w:sz w:val="28"/>
          <w:szCs w:val="28"/>
        </w:rPr>
        <w:t xml:space="preserve">  на этом этапе еще сохраняет связь с обыденной жизнью. </w:t>
      </w:r>
    </w:p>
    <w:p w:rsidR="001C39E1" w:rsidRPr="00435519" w:rsidRDefault="001C39E1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lastRenderedPageBreak/>
        <w:t>2.  Этап  «озарения»  протекает субъективно внезапно и неожиданно для человека. В этот момент происходит перестройка когнитивной сферы, возникает идентификация с проповедником, разделение его взглядов, утрачивается критика. Единственным смыслом жизни становятся идеи и убеждения</w:t>
      </w:r>
      <w:r w:rsidR="004224ED">
        <w:rPr>
          <w:sz w:val="28"/>
          <w:szCs w:val="28"/>
        </w:rPr>
        <w:t xml:space="preserve"> лидера группировки</w:t>
      </w:r>
      <w:r w:rsidRPr="00435519">
        <w:rPr>
          <w:sz w:val="28"/>
          <w:szCs w:val="28"/>
        </w:rPr>
        <w:t>, так как они в субъективном восприятии «новичка» рассматриваются как единственно верные и правильные (справедливые, истинные и т.д.).</w:t>
      </w:r>
    </w:p>
    <w:p w:rsidR="001C39E1" w:rsidRPr="00435519" w:rsidRDefault="001C39E1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3.  Сужение жизни вокруг идей индуктора, нарастание  деформация личности, практически полная утрата бывших интересов (профессиональных, личных) и, собственно, связи с социумом, фанатичное упоение идеями и следов</w:t>
      </w:r>
      <w:r w:rsidR="00F8777E">
        <w:rPr>
          <w:sz w:val="28"/>
          <w:szCs w:val="28"/>
        </w:rPr>
        <w:t>ание предписаниям и догмам группировки</w:t>
      </w:r>
      <w:r w:rsidRPr="00435519">
        <w:rPr>
          <w:sz w:val="28"/>
          <w:szCs w:val="28"/>
        </w:rPr>
        <w:t xml:space="preserve">. </w:t>
      </w:r>
    </w:p>
    <w:p w:rsidR="001C39E1" w:rsidRPr="00435519" w:rsidRDefault="001C39E1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 xml:space="preserve">Дальнейшее закрепление нового участника в </w:t>
      </w:r>
      <w:r w:rsidR="00F8777E">
        <w:rPr>
          <w:sz w:val="28"/>
          <w:szCs w:val="28"/>
        </w:rPr>
        <w:t>группировке</w:t>
      </w:r>
      <w:r w:rsidR="007F718F" w:rsidRPr="00435519">
        <w:rPr>
          <w:sz w:val="28"/>
          <w:szCs w:val="28"/>
        </w:rPr>
        <w:t xml:space="preserve"> проходит следующие стадии</w:t>
      </w:r>
      <w:r w:rsidRPr="00435519">
        <w:rPr>
          <w:sz w:val="28"/>
          <w:szCs w:val="28"/>
        </w:rPr>
        <w:t xml:space="preserve">: </w:t>
      </w:r>
    </w:p>
    <w:p w:rsidR="001C39E1" w:rsidRPr="00435519" w:rsidRDefault="001C39E1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 xml:space="preserve">Первая стадия </w:t>
      </w:r>
      <w:r w:rsidRPr="00A42567">
        <w:rPr>
          <w:sz w:val="28"/>
          <w:szCs w:val="28"/>
        </w:rPr>
        <w:t xml:space="preserve">- </w:t>
      </w:r>
      <w:proofErr w:type="spellStart"/>
      <w:r w:rsidRPr="00A42567">
        <w:rPr>
          <w:i/>
          <w:sz w:val="28"/>
          <w:szCs w:val="28"/>
        </w:rPr>
        <w:t>индоктринизация</w:t>
      </w:r>
      <w:proofErr w:type="spellEnd"/>
      <w:r w:rsidRPr="00435519">
        <w:rPr>
          <w:b/>
          <w:i/>
          <w:sz w:val="28"/>
          <w:szCs w:val="28"/>
        </w:rPr>
        <w:t xml:space="preserve"> </w:t>
      </w:r>
      <w:r w:rsidRPr="00435519">
        <w:rPr>
          <w:sz w:val="28"/>
          <w:szCs w:val="28"/>
        </w:rPr>
        <w:t xml:space="preserve">– радикальное отторжение субъекта от прежних групп и связей, отречение от прежней жизни. Новый участник отказывается от прежних форм жизни, имущества, социального статуса и т.д. </w:t>
      </w:r>
    </w:p>
    <w:p w:rsidR="001C39E1" w:rsidRPr="00435519" w:rsidRDefault="001C39E1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 xml:space="preserve">Вторая стадия </w:t>
      </w:r>
      <w:r w:rsidRPr="00A42567">
        <w:rPr>
          <w:sz w:val="28"/>
          <w:szCs w:val="28"/>
        </w:rPr>
        <w:t xml:space="preserve">- </w:t>
      </w:r>
      <w:r w:rsidRPr="00A42567">
        <w:rPr>
          <w:i/>
          <w:sz w:val="28"/>
          <w:szCs w:val="28"/>
        </w:rPr>
        <w:t>контроль над сознательной жизнью (сознанием)</w:t>
      </w:r>
      <w:r w:rsidRPr="00435519">
        <w:rPr>
          <w:sz w:val="28"/>
          <w:szCs w:val="28"/>
        </w:rPr>
        <w:t xml:space="preserve">  –  включает контроль поведения завербованного, контроль информации, контроль мышления и контроль эмоций. </w:t>
      </w:r>
    </w:p>
    <w:p w:rsidR="001C39E1" w:rsidRPr="00435519" w:rsidRDefault="001C39E1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1)  Контроль поведения заключается в том, что  участнику предписывается где, как с кем он должен жить, какую одежду носить, как и какую пищу принимать, сколько спать. Участник должен подчиняться жесткой дисциплине, полностью отказаться от инициативы, творчества и самостоятельности. Поведение участника должно быть покорным</w:t>
      </w:r>
      <w:r w:rsidR="00F94B7E">
        <w:rPr>
          <w:sz w:val="28"/>
          <w:szCs w:val="28"/>
        </w:rPr>
        <w:t>, зависимым. Время жизни в группировке</w:t>
      </w:r>
      <w:r w:rsidRPr="00435519">
        <w:rPr>
          <w:sz w:val="28"/>
          <w:szCs w:val="28"/>
        </w:rPr>
        <w:t xml:space="preserve"> структурировано ритуалами,  </w:t>
      </w:r>
      <w:r w:rsidR="00F94B7E">
        <w:rPr>
          <w:sz w:val="28"/>
          <w:szCs w:val="28"/>
        </w:rPr>
        <w:t xml:space="preserve">чтением молитв, </w:t>
      </w:r>
      <w:proofErr w:type="spellStart"/>
      <w:r w:rsidR="00F94B7E">
        <w:rPr>
          <w:sz w:val="28"/>
          <w:szCs w:val="28"/>
        </w:rPr>
        <w:t>мантр</w:t>
      </w:r>
      <w:proofErr w:type="spellEnd"/>
      <w:r w:rsidR="00F94B7E">
        <w:rPr>
          <w:sz w:val="28"/>
          <w:szCs w:val="28"/>
        </w:rPr>
        <w:t xml:space="preserve"> и т.д</w:t>
      </w:r>
      <w:r w:rsidRPr="00435519">
        <w:rPr>
          <w:sz w:val="28"/>
          <w:szCs w:val="28"/>
        </w:rPr>
        <w:t xml:space="preserve">. </w:t>
      </w:r>
      <w:proofErr w:type="spellStart"/>
      <w:r w:rsidRPr="00435519">
        <w:rPr>
          <w:sz w:val="28"/>
          <w:szCs w:val="28"/>
        </w:rPr>
        <w:t>Стер</w:t>
      </w:r>
      <w:r w:rsidR="00F94B7E">
        <w:rPr>
          <w:sz w:val="28"/>
          <w:szCs w:val="28"/>
        </w:rPr>
        <w:t>еотипизация</w:t>
      </w:r>
      <w:proofErr w:type="spellEnd"/>
      <w:r w:rsidR="00F94B7E">
        <w:rPr>
          <w:sz w:val="28"/>
          <w:szCs w:val="28"/>
        </w:rPr>
        <w:t xml:space="preserve"> жизни</w:t>
      </w:r>
      <w:r w:rsidRPr="00435519">
        <w:rPr>
          <w:sz w:val="28"/>
          <w:szCs w:val="28"/>
        </w:rPr>
        <w:t xml:space="preserve">, например, выполнение стереотипных движений  во время ритуалов, подкрепленное недоеданием и недосыпанием, приводит к формированию у участников измененного состояния сознания. </w:t>
      </w:r>
    </w:p>
    <w:p w:rsidR="001C39E1" w:rsidRPr="00435519" w:rsidRDefault="001C39E1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2) Контроль информации предполагает запрет на получение информации извне (чтение общественных газет, журналов,  просмотр телевизионных программ), использование сре</w:t>
      </w:r>
      <w:proofErr w:type="gramStart"/>
      <w:r w:rsidRPr="00435519">
        <w:rPr>
          <w:sz w:val="28"/>
          <w:szCs w:val="28"/>
        </w:rPr>
        <w:t>дств св</w:t>
      </w:r>
      <w:proofErr w:type="gramEnd"/>
      <w:r w:rsidRPr="00435519">
        <w:rPr>
          <w:sz w:val="28"/>
          <w:szCs w:val="28"/>
        </w:rPr>
        <w:t>язи с внешним миром. Нарушение запрета жестоко пресекается</w:t>
      </w:r>
      <w:r w:rsidR="000B39F9">
        <w:rPr>
          <w:sz w:val="28"/>
          <w:szCs w:val="28"/>
        </w:rPr>
        <w:t>. Вместе с этим, участники религиозно-экстремистской группировки</w:t>
      </w:r>
      <w:r w:rsidRPr="00435519">
        <w:rPr>
          <w:sz w:val="28"/>
          <w:szCs w:val="28"/>
        </w:rPr>
        <w:t xml:space="preserve"> должны изучать </w:t>
      </w:r>
      <w:proofErr w:type="spellStart"/>
      <w:r w:rsidRPr="00435519">
        <w:rPr>
          <w:sz w:val="28"/>
          <w:szCs w:val="28"/>
        </w:rPr>
        <w:t>внутрикультовые</w:t>
      </w:r>
      <w:proofErr w:type="spellEnd"/>
      <w:r w:rsidRPr="00435519">
        <w:rPr>
          <w:sz w:val="28"/>
          <w:szCs w:val="28"/>
        </w:rPr>
        <w:t xml:space="preserve"> источники: книги, видео-аудиозаписи. </w:t>
      </w:r>
      <w:r w:rsidR="000B39F9">
        <w:rPr>
          <w:sz w:val="28"/>
          <w:szCs w:val="28"/>
        </w:rPr>
        <w:t>К вновь появившемуся члену группировки</w:t>
      </w:r>
      <w:r w:rsidRPr="00435519">
        <w:rPr>
          <w:sz w:val="28"/>
          <w:szCs w:val="28"/>
        </w:rPr>
        <w:t xml:space="preserve"> приставляется наставник для контроля и наблюдения за ним. Формируется система взаимной слежки и доносительства.  </w:t>
      </w:r>
    </w:p>
    <w:p w:rsidR="001C39E1" w:rsidRPr="00435519" w:rsidRDefault="0071225D" w:rsidP="00CE24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Контроль мышления. В группировке</w:t>
      </w:r>
      <w:r w:rsidR="001C39E1" w:rsidRPr="00435519">
        <w:rPr>
          <w:sz w:val="28"/>
          <w:szCs w:val="28"/>
        </w:rPr>
        <w:t xml:space="preserve"> используются методики, направленные на остановку мыслительного процесса: монотонное скандирование, гудение, многократное повторение молитв. Участникам нельзя задавать критические  вопросы о лидере, об учении, нельзя сомневаться. В лексику вводятся новые термины, уп</w:t>
      </w:r>
      <w:r>
        <w:rPr>
          <w:sz w:val="28"/>
          <w:szCs w:val="28"/>
        </w:rPr>
        <w:t>отребляемые только членами группировки</w:t>
      </w:r>
      <w:r w:rsidR="001C39E1" w:rsidRPr="00435519">
        <w:rPr>
          <w:sz w:val="28"/>
          <w:szCs w:val="28"/>
        </w:rPr>
        <w:t xml:space="preserve">. Поддерживается расщепление и поляризация любых объектов и событий  действительности на «белое» и «черное», «добро» и «зло».  </w:t>
      </w:r>
    </w:p>
    <w:p w:rsidR="001C39E1" w:rsidRPr="00435519" w:rsidRDefault="001C39E1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lastRenderedPageBreak/>
        <w:t>4)</w:t>
      </w:r>
      <w:r w:rsidR="00DB1395">
        <w:rPr>
          <w:sz w:val="28"/>
          <w:szCs w:val="28"/>
        </w:rPr>
        <w:t xml:space="preserve"> Контроль эмоций. У членов группировки</w:t>
      </w:r>
      <w:r w:rsidRPr="00435519">
        <w:rPr>
          <w:sz w:val="28"/>
          <w:szCs w:val="28"/>
        </w:rPr>
        <w:t xml:space="preserve"> формируется и поддерживается чувство вины, нагнетаются переживания страха, боязни внешних врагов, боя</w:t>
      </w:r>
      <w:r w:rsidR="00DB1395">
        <w:rPr>
          <w:sz w:val="28"/>
          <w:szCs w:val="28"/>
        </w:rPr>
        <w:t xml:space="preserve">зни потерять здоровье, жизнь. </w:t>
      </w:r>
      <w:r w:rsidRPr="00435519">
        <w:rPr>
          <w:sz w:val="28"/>
          <w:szCs w:val="28"/>
        </w:rPr>
        <w:t>Эмоции радости у участников должны возника</w:t>
      </w:r>
      <w:r w:rsidR="00DB1395">
        <w:rPr>
          <w:sz w:val="28"/>
          <w:szCs w:val="28"/>
        </w:rPr>
        <w:t>ть только в связи с</w:t>
      </w:r>
      <w:r w:rsidRPr="00435519">
        <w:rPr>
          <w:sz w:val="28"/>
          <w:szCs w:val="28"/>
        </w:rPr>
        <w:t xml:space="preserve"> обряда</w:t>
      </w:r>
      <w:r w:rsidR="00DB1395">
        <w:rPr>
          <w:sz w:val="28"/>
          <w:szCs w:val="28"/>
        </w:rPr>
        <w:t>ми.  Эмоциональная жизнь в группировке</w:t>
      </w:r>
      <w:r w:rsidRPr="00435519">
        <w:rPr>
          <w:sz w:val="28"/>
          <w:szCs w:val="28"/>
        </w:rPr>
        <w:t xml:space="preserve"> представляет так называемые «качели»: перепады от чувства страха, ужаса, панических состояний до экстатического блаженства, ч</w:t>
      </w:r>
      <w:r w:rsidR="00DB1395">
        <w:rPr>
          <w:sz w:val="28"/>
          <w:szCs w:val="28"/>
        </w:rPr>
        <w:t>увства растворенности. Вне группировки</w:t>
      </w:r>
      <w:r w:rsidRPr="00435519">
        <w:rPr>
          <w:sz w:val="28"/>
          <w:szCs w:val="28"/>
        </w:rPr>
        <w:t xml:space="preserve"> человек чувствует опустошенность, тоску, растерянность.  </w:t>
      </w:r>
    </w:p>
    <w:p w:rsidR="001C39E1" w:rsidRPr="00435519" w:rsidRDefault="001C39E1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 xml:space="preserve">Третья стадия  –  </w:t>
      </w:r>
      <w:r w:rsidRPr="00DB1395">
        <w:rPr>
          <w:i/>
          <w:sz w:val="28"/>
          <w:szCs w:val="28"/>
        </w:rPr>
        <w:t>консолидация выработанного нового поведения и невозможность возврата к прошлому</w:t>
      </w:r>
      <w:r w:rsidR="00DB1395">
        <w:rPr>
          <w:b/>
          <w:i/>
          <w:sz w:val="28"/>
          <w:szCs w:val="28"/>
        </w:rPr>
        <w:t>,</w:t>
      </w:r>
      <w:r w:rsidR="00DB1395">
        <w:rPr>
          <w:sz w:val="28"/>
          <w:szCs w:val="28"/>
        </w:rPr>
        <w:t xml:space="preserve"> – </w:t>
      </w:r>
      <w:r w:rsidRPr="00435519">
        <w:rPr>
          <w:sz w:val="28"/>
          <w:szCs w:val="28"/>
        </w:rPr>
        <w:t xml:space="preserve"> происходит  за </w:t>
      </w:r>
      <w:r w:rsidR="00DB1395">
        <w:rPr>
          <w:sz w:val="28"/>
          <w:szCs w:val="28"/>
        </w:rPr>
        <w:t>счет жестких связей внутри группировки</w:t>
      </w:r>
      <w:r w:rsidR="00C403F7">
        <w:rPr>
          <w:sz w:val="28"/>
          <w:szCs w:val="28"/>
        </w:rPr>
        <w:t>. В группировке</w:t>
      </w:r>
      <w:r w:rsidRPr="00435519">
        <w:rPr>
          <w:sz w:val="28"/>
          <w:szCs w:val="28"/>
        </w:rPr>
        <w:t xml:space="preserve"> проводятся коллективные исповеди, социальная изоляция достигается за счет требования сектантов вступать между собой в половые отношения, усиливается активная криминализацию участников, привлечение их к террористической деятельности. Распространено и используется насилие над участниками: из</w:t>
      </w:r>
      <w:r w:rsidR="00C403F7">
        <w:rPr>
          <w:sz w:val="28"/>
          <w:szCs w:val="28"/>
        </w:rPr>
        <w:t xml:space="preserve">биения, изнасилования. </w:t>
      </w:r>
      <w:r w:rsidRPr="00435519">
        <w:rPr>
          <w:sz w:val="28"/>
          <w:szCs w:val="28"/>
        </w:rPr>
        <w:t>Это при</w:t>
      </w:r>
      <w:r w:rsidR="00C403F7">
        <w:rPr>
          <w:sz w:val="28"/>
          <w:szCs w:val="28"/>
        </w:rPr>
        <w:t>водит к формированию у личности</w:t>
      </w:r>
      <w:r w:rsidRPr="00435519">
        <w:rPr>
          <w:sz w:val="28"/>
          <w:szCs w:val="28"/>
        </w:rPr>
        <w:t xml:space="preserve"> состояния  крайней истощенности,  </w:t>
      </w:r>
      <w:proofErr w:type="spellStart"/>
      <w:r w:rsidRPr="00435519">
        <w:rPr>
          <w:sz w:val="28"/>
          <w:szCs w:val="28"/>
        </w:rPr>
        <w:t>незначимости</w:t>
      </w:r>
      <w:proofErr w:type="spellEnd"/>
      <w:r w:rsidRPr="00435519">
        <w:rPr>
          <w:sz w:val="28"/>
          <w:szCs w:val="28"/>
        </w:rPr>
        <w:t xml:space="preserve">, униженности, обессиливания, неспособности принимать самостоятельные решения.  </w:t>
      </w:r>
    </w:p>
    <w:p w:rsidR="001C39E1" w:rsidRPr="00435519" w:rsidRDefault="001C39E1" w:rsidP="00CE2465">
      <w:pPr>
        <w:widowControl w:val="0"/>
        <w:tabs>
          <w:tab w:val="left" w:pos="366"/>
        </w:tabs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Факторы способствуют добровольному вступлению молодого мусульманского поколения в структуры ИГИЛ:</w:t>
      </w:r>
    </w:p>
    <w:p w:rsidR="001C39E1" w:rsidRPr="00435519" w:rsidRDefault="001C39E1" w:rsidP="00CE2465">
      <w:pPr>
        <w:widowControl w:val="0"/>
        <w:tabs>
          <w:tab w:val="left" w:pos="355"/>
        </w:tabs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а)</w:t>
      </w:r>
      <w:r w:rsidRPr="00435519">
        <w:rPr>
          <w:sz w:val="28"/>
          <w:szCs w:val="28"/>
        </w:rPr>
        <w:tab/>
        <w:t>в подавляющей массе выявляется безграмотность молодежи в вопросах мусульманской веры, недостаточное религиозное просвещение;</w:t>
      </w:r>
    </w:p>
    <w:p w:rsidR="001C39E1" w:rsidRPr="00435519" w:rsidRDefault="001C39E1" w:rsidP="00CE2465">
      <w:pPr>
        <w:widowControl w:val="0"/>
        <w:tabs>
          <w:tab w:val="left" w:pos="355"/>
        </w:tabs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б)</w:t>
      </w:r>
      <w:r w:rsidRPr="00435519">
        <w:rPr>
          <w:sz w:val="28"/>
          <w:szCs w:val="28"/>
        </w:rPr>
        <w:tab/>
        <w:t>низкое социально-экономическое положение мусульманской молодежи и специфическое социальное окружение в этих регионах.</w:t>
      </w:r>
    </w:p>
    <w:p w:rsidR="001C39E1" w:rsidRPr="00435519" w:rsidRDefault="001C39E1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 xml:space="preserve">В подобном контексте подростки и молодежь становятся склонными к воздействию вербовочных предложений террористических организаций, вступают в террористические сети, </w:t>
      </w:r>
      <w:r w:rsidR="00D83F50">
        <w:rPr>
          <w:sz w:val="28"/>
          <w:szCs w:val="28"/>
        </w:rPr>
        <w:t>в том числе  ИГИЛ</w:t>
      </w:r>
      <w:r w:rsidRPr="00435519">
        <w:rPr>
          <w:sz w:val="28"/>
          <w:szCs w:val="28"/>
        </w:rPr>
        <w:t>.</w:t>
      </w:r>
    </w:p>
    <w:p w:rsidR="001C39E1" w:rsidRPr="00435519" w:rsidRDefault="00105BF5" w:rsidP="00CE24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Несовершеннолетние, привлекаемые в религиозно-экстремистские группировки</w:t>
      </w:r>
      <w:r w:rsidR="001C39E1" w:rsidRPr="00435519">
        <w:rPr>
          <w:sz w:val="28"/>
          <w:szCs w:val="28"/>
        </w:rPr>
        <w:t xml:space="preserve">, почти всегда становятся заложниками своих родителей, либо тех близких людей (родственники, соседи, школьные учителя), которые приводят их  в секту: они должны подчиняться воле взрослых,  даже если это может привести к гибели. Неопытность, недостаточная сформированность представлений о мире, привычное доверие взрослому, все это делает ребенка уязвимым и беззащитным. </w:t>
      </w:r>
    </w:p>
    <w:p w:rsidR="00C558C4" w:rsidRPr="00435519" w:rsidRDefault="00C558C4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Специалисты отмечают, что основной целью в</w:t>
      </w:r>
      <w:r w:rsidR="00FE2959">
        <w:rPr>
          <w:sz w:val="28"/>
          <w:szCs w:val="28"/>
        </w:rPr>
        <w:t xml:space="preserve"> работе с жертвами группировок</w:t>
      </w:r>
      <w:r w:rsidRPr="00435519">
        <w:rPr>
          <w:sz w:val="28"/>
          <w:szCs w:val="28"/>
        </w:rPr>
        <w:t xml:space="preserve"> является восстановление  переживания себя как субъекта, восстановление личной свободы и ответственности за свой выбор.</w:t>
      </w:r>
    </w:p>
    <w:p w:rsidR="001E324A" w:rsidRDefault="00C558C4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 xml:space="preserve">Необходимо кардинально изменить образ прежней жизни, прежних взаимоотношений с окружающим миром, чтобы допущенные ошибки и пережитые неприятности более не повторились. </w:t>
      </w:r>
    </w:p>
    <w:p w:rsidR="00C558C4" w:rsidRPr="00435519" w:rsidRDefault="00C558C4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Проблемы внутрисемейных отношений после выявления попыток вербовки или участия несовершеннолетнего в экстремистско-религиозных организациях (ЭРО) можно условно разделить по следующим первопричинам:</w:t>
      </w:r>
    </w:p>
    <w:p w:rsidR="00C558C4" w:rsidRPr="00435519" w:rsidRDefault="001E324A" w:rsidP="00CE2465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558C4" w:rsidRPr="00435519">
        <w:rPr>
          <w:sz w:val="28"/>
          <w:szCs w:val="28"/>
        </w:rPr>
        <w:t>епризнание и непринятия членами семьи своей доли ответственно</w:t>
      </w:r>
      <w:r w:rsidR="00807F4E">
        <w:rPr>
          <w:sz w:val="28"/>
          <w:szCs w:val="28"/>
        </w:rPr>
        <w:t xml:space="preserve">сти за случившееся с их </w:t>
      </w:r>
      <w:proofErr w:type="gramStart"/>
      <w:r w:rsidR="00807F4E">
        <w:rPr>
          <w:sz w:val="28"/>
          <w:szCs w:val="28"/>
        </w:rPr>
        <w:t>близким</w:t>
      </w:r>
      <w:proofErr w:type="gramEnd"/>
      <w:r w:rsidR="00807F4E">
        <w:rPr>
          <w:sz w:val="28"/>
          <w:szCs w:val="28"/>
        </w:rPr>
        <w:t>;</w:t>
      </w:r>
    </w:p>
    <w:p w:rsidR="00C558C4" w:rsidRPr="00435519" w:rsidRDefault="001E324A" w:rsidP="00CE2465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C558C4" w:rsidRPr="00435519">
        <w:rPr>
          <w:sz w:val="28"/>
          <w:szCs w:val="28"/>
        </w:rPr>
        <w:t xml:space="preserve">еявное (возможно даже неосознаваемое) или открытое </w:t>
      </w:r>
      <w:proofErr w:type="spellStart"/>
      <w:r w:rsidR="00C558C4" w:rsidRPr="00435519">
        <w:rPr>
          <w:sz w:val="28"/>
          <w:szCs w:val="28"/>
        </w:rPr>
        <w:t>самоотчуждение</w:t>
      </w:r>
      <w:proofErr w:type="spellEnd"/>
      <w:r w:rsidR="00C558C4" w:rsidRPr="00435519">
        <w:rPr>
          <w:sz w:val="28"/>
          <w:szCs w:val="28"/>
        </w:rPr>
        <w:t xml:space="preserve"> «правильной» части се</w:t>
      </w:r>
      <w:r w:rsidR="00807F4E">
        <w:rPr>
          <w:sz w:val="28"/>
          <w:szCs w:val="28"/>
        </w:rPr>
        <w:t>мьи от ее «оступившегося» члена;</w:t>
      </w:r>
    </w:p>
    <w:p w:rsidR="00C558C4" w:rsidRPr="00435519" w:rsidRDefault="001E324A" w:rsidP="00CE2465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558C4" w:rsidRPr="00435519">
        <w:rPr>
          <w:sz w:val="28"/>
          <w:szCs w:val="28"/>
        </w:rPr>
        <w:t>сихологическое нахождение всей семьи в ситуации проблемы даже после принятия практических мер по ее решению, например, после прохождения соответствующей реабилитации подверг</w:t>
      </w:r>
      <w:r w:rsidR="00807F4E">
        <w:rPr>
          <w:sz w:val="28"/>
          <w:szCs w:val="28"/>
        </w:rPr>
        <w:t>шимся вербовке ЭРО членом семьи;</w:t>
      </w:r>
    </w:p>
    <w:p w:rsidR="00C558C4" w:rsidRPr="00435519" w:rsidRDefault="001E324A" w:rsidP="00CE2465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558C4" w:rsidRPr="00435519">
        <w:rPr>
          <w:sz w:val="28"/>
          <w:szCs w:val="28"/>
        </w:rPr>
        <w:t>охранение или усугубление психологической позиции подростка в системе внутрисемейных отношений, которая прямым или косвенным образом спровоцировала его обращение к ЭРО.</w:t>
      </w:r>
    </w:p>
    <w:p w:rsidR="00C558C4" w:rsidRPr="00687BAD" w:rsidRDefault="00C558C4" w:rsidP="00CE2465">
      <w:pPr>
        <w:ind w:firstLine="709"/>
        <w:jc w:val="both"/>
        <w:rPr>
          <w:sz w:val="28"/>
          <w:szCs w:val="28"/>
        </w:rPr>
      </w:pPr>
      <w:r w:rsidRPr="00687BAD">
        <w:rPr>
          <w:sz w:val="28"/>
          <w:szCs w:val="28"/>
        </w:rPr>
        <w:t xml:space="preserve"> Таким образом, главной проблемой внутрисемейных отношений в семьях несовершеннолетних, попавших под влияние ЭРО, как в предшествовавшем этому периоде жизни, так и после случившегося, является совокупность следующих элементов:</w:t>
      </w:r>
    </w:p>
    <w:p w:rsidR="00C558C4" w:rsidRPr="00687BAD" w:rsidRDefault="00C558C4" w:rsidP="00CE2465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687BAD">
        <w:rPr>
          <w:sz w:val="28"/>
          <w:szCs w:val="28"/>
        </w:rPr>
        <w:t>психологическая отчужденность членов семьи друг от друга, которая сформировалась и укрепилась еще до попадания близкого под воздействие ЭРО;</w:t>
      </w:r>
    </w:p>
    <w:p w:rsidR="00C558C4" w:rsidRPr="00687BAD" w:rsidRDefault="00C558C4" w:rsidP="00CE2465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687BAD">
        <w:rPr>
          <w:sz w:val="28"/>
          <w:szCs w:val="28"/>
        </w:rPr>
        <w:t>невнимание и нечуткость к эмоционально-чувственным потребностям друг друга;</w:t>
      </w:r>
    </w:p>
    <w:p w:rsidR="00C558C4" w:rsidRPr="00687BAD" w:rsidRDefault="00C558C4" w:rsidP="00CE2465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687BAD">
        <w:rPr>
          <w:sz w:val="28"/>
          <w:szCs w:val="28"/>
        </w:rPr>
        <w:t>неготовность принимать взаимную ответственность за происходящее в жизни семьи и всех ее членов;</w:t>
      </w:r>
    </w:p>
    <w:p w:rsidR="00C558C4" w:rsidRPr="00687BAD" w:rsidRDefault="00C558C4" w:rsidP="00CE2465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687BAD">
        <w:rPr>
          <w:sz w:val="28"/>
          <w:szCs w:val="28"/>
        </w:rPr>
        <w:t>излишняя жесткость и принципиальность требований друг к другу, нередко доходящая до догматизма;</w:t>
      </w:r>
    </w:p>
    <w:p w:rsidR="00C558C4" w:rsidRPr="00687BAD" w:rsidRDefault="00C558C4" w:rsidP="00CE2465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687BAD">
        <w:rPr>
          <w:sz w:val="28"/>
          <w:szCs w:val="28"/>
        </w:rPr>
        <w:t>недостаток или отсутствие безусловного принятия членами семьи друг друга, искренней готовности  к взаимному пониманию и прощению;</w:t>
      </w:r>
    </w:p>
    <w:p w:rsidR="00C558C4" w:rsidRPr="00687BAD" w:rsidRDefault="00C558C4" w:rsidP="00CE2465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687BAD">
        <w:rPr>
          <w:sz w:val="28"/>
          <w:szCs w:val="28"/>
        </w:rPr>
        <w:t>традиция оценки друг друга по совокупности негативных действий и событий (допущенных ошибок, проступков и т.д.), а не по положительным качествам и действиям своего близкого;</w:t>
      </w:r>
    </w:p>
    <w:p w:rsidR="00C558C4" w:rsidRPr="00687BAD" w:rsidRDefault="00C558C4" w:rsidP="00CE2465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687BAD">
        <w:rPr>
          <w:sz w:val="28"/>
          <w:szCs w:val="28"/>
        </w:rPr>
        <w:t xml:space="preserve">недооценка значимости для своего близкого, особенно для ребенка или подростка, сиюминутных, ситуативных вопросов и интересов, с </w:t>
      </w:r>
      <w:proofErr w:type="gramStart"/>
      <w:r w:rsidRPr="00687BAD">
        <w:rPr>
          <w:sz w:val="28"/>
          <w:szCs w:val="28"/>
        </w:rPr>
        <w:t>иллюзии</w:t>
      </w:r>
      <w:proofErr w:type="gramEnd"/>
      <w:r w:rsidRPr="00687BAD">
        <w:rPr>
          <w:sz w:val="28"/>
          <w:szCs w:val="28"/>
        </w:rPr>
        <w:t xml:space="preserve"> удовлетворения которых зачастую начинается процедура вербовки.</w:t>
      </w:r>
    </w:p>
    <w:p w:rsidR="00C558C4" w:rsidRPr="00687BAD" w:rsidRDefault="00C558C4" w:rsidP="00CE2465">
      <w:pPr>
        <w:ind w:firstLine="709"/>
        <w:jc w:val="both"/>
        <w:rPr>
          <w:sz w:val="28"/>
          <w:szCs w:val="28"/>
        </w:rPr>
      </w:pPr>
      <w:r w:rsidRPr="00687BAD">
        <w:rPr>
          <w:sz w:val="28"/>
          <w:szCs w:val="28"/>
        </w:rPr>
        <w:t xml:space="preserve">Перечисленные проблемные точки внутрисемейных и детско-родительских отношений свойственны множеству проблемных ситуаций, в которых может оказаться семья. Но что оказывается ключевым фактором, благодаря которому катализатором внутрисемейной </w:t>
      </w:r>
      <w:proofErr w:type="spellStart"/>
      <w:r w:rsidRPr="00687BAD">
        <w:rPr>
          <w:sz w:val="28"/>
          <w:szCs w:val="28"/>
        </w:rPr>
        <w:t>проблемности</w:t>
      </w:r>
      <w:proofErr w:type="spellEnd"/>
      <w:r w:rsidRPr="00687BAD">
        <w:rPr>
          <w:sz w:val="28"/>
          <w:szCs w:val="28"/>
        </w:rPr>
        <w:t xml:space="preserve"> становится обращение несовершеннолетнего к ЭРО? На наш взгляд, это продолжающееся длительное время неудовлетворение со стороны семьи, близких трех наиболее важных для ребенка и подростка психологических потребностей:</w:t>
      </w:r>
    </w:p>
    <w:p w:rsidR="00C558C4" w:rsidRPr="00687BAD" w:rsidRDefault="00C558C4" w:rsidP="00CE2465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687BAD">
        <w:rPr>
          <w:sz w:val="28"/>
          <w:szCs w:val="28"/>
        </w:rPr>
        <w:t>потребности в эмоционально-чувственной близости;</w:t>
      </w:r>
    </w:p>
    <w:p w:rsidR="00C558C4" w:rsidRPr="00687BAD" w:rsidRDefault="00C558C4" w:rsidP="00CE2465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687BAD">
        <w:rPr>
          <w:sz w:val="28"/>
          <w:szCs w:val="28"/>
        </w:rPr>
        <w:t xml:space="preserve">потребности в укреплении чувства и осознания собственной значимости как личности, как имеющего собственную волю и позицию человека, которые при этом признаются и уважаются со стороны </w:t>
      </w:r>
      <w:proofErr w:type="gramStart"/>
      <w:r w:rsidRPr="00687BAD">
        <w:rPr>
          <w:sz w:val="28"/>
          <w:szCs w:val="28"/>
        </w:rPr>
        <w:t>близких</w:t>
      </w:r>
      <w:proofErr w:type="gramEnd"/>
      <w:r w:rsidRPr="00687BAD">
        <w:rPr>
          <w:sz w:val="28"/>
          <w:szCs w:val="28"/>
        </w:rPr>
        <w:t>;</w:t>
      </w:r>
    </w:p>
    <w:p w:rsidR="00C558C4" w:rsidRPr="00687BAD" w:rsidRDefault="00C558C4" w:rsidP="00CE2465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687BAD">
        <w:rPr>
          <w:sz w:val="28"/>
          <w:szCs w:val="28"/>
        </w:rPr>
        <w:t>потребности в получении своевременных ответов на интересующие вопросы, темы, характерные, на первый взгляд, для совершенно другого возраста или вообще не имеющие объективной значимости.</w:t>
      </w:r>
    </w:p>
    <w:p w:rsidR="00076FED" w:rsidRPr="00687BAD" w:rsidRDefault="008A06E3" w:rsidP="00CE2465">
      <w:pPr>
        <w:ind w:firstLine="709"/>
        <w:jc w:val="both"/>
        <w:rPr>
          <w:sz w:val="28"/>
          <w:szCs w:val="28"/>
        </w:rPr>
      </w:pPr>
      <w:r w:rsidRPr="00687BAD">
        <w:rPr>
          <w:sz w:val="28"/>
          <w:szCs w:val="28"/>
        </w:rPr>
        <w:lastRenderedPageBreak/>
        <w:t>Ввиду того, что сторонники радикальных религиозных идей, во многом, являются жертвами сложных манипуляций, осуществленных над ними с позиций религии, психики и психологии, а также идеологии и замешанных на социально-экономических проблемах и неустроенности, необходимо адекватное разубеждающее профилактическое воздействие с тех же п</w:t>
      </w:r>
      <w:r w:rsidR="00076FED" w:rsidRPr="00687BAD">
        <w:rPr>
          <w:sz w:val="28"/>
          <w:szCs w:val="28"/>
        </w:rPr>
        <w:t>озиций.</w:t>
      </w:r>
    </w:p>
    <w:p w:rsidR="00076FED" w:rsidRPr="00435519" w:rsidRDefault="008A06E3" w:rsidP="00CE2465">
      <w:pPr>
        <w:ind w:firstLine="709"/>
        <w:jc w:val="both"/>
        <w:rPr>
          <w:sz w:val="28"/>
          <w:szCs w:val="28"/>
        </w:rPr>
      </w:pPr>
      <w:r w:rsidRPr="00687BAD">
        <w:rPr>
          <w:sz w:val="28"/>
          <w:szCs w:val="28"/>
        </w:rPr>
        <w:t>В частности, нами предлагается рассмотрение религиозного радикала как «пострадавшего». Исходя из</w:t>
      </w:r>
      <w:r w:rsidRPr="00435519">
        <w:rPr>
          <w:sz w:val="28"/>
          <w:szCs w:val="28"/>
        </w:rPr>
        <w:t xml:space="preserve"> этого, ему необходимо оказание адресной профилактической помощи </w:t>
      </w:r>
      <w:r w:rsidR="00076FED" w:rsidRPr="00435519">
        <w:rPr>
          <w:sz w:val="28"/>
          <w:szCs w:val="28"/>
        </w:rPr>
        <w:t>или содействия нескольких видов:</w:t>
      </w:r>
    </w:p>
    <w:p w:rsidR="00076FED" w:rsidRPr="009E75C0" w:rsidRDefault="008A06E3" w:rsidP="00CE2465">
      <w:pPr>
        <w:ind w:firstLine="709"/>
        <w:jc w:val="both"/>
        <w:rPr>
          <w:sz w:val="28"/>
          <w:szCs w:val="28"/>
        </w:rPr>
      </w:pPr>
      <w:r w:rsidRPr="009E75C0">
        <w:rPr>
          <w:sz w:val="28"/>
          <w:szCs w:val="28"/>
        </w:rPr>
        <w:t>- </w:t>
      </w:r>
      <w:r w:rsidRPr="009E75C0">
        <w:rPr>
          <w:bCs/>
          <w:sz w:val="28"/>
          <w:szCs w:val="28"/>
        </w:rPr>
        <w:t>религиозное (теологическое) просвещение;</w:t>
      </w:r>
    </w:p>
    <w:p w:rsidR="00076FED" w:rsidRPr="009E75C0" w:rsidRDefault="008A06E3" w:rsidP="00CE2465">
      <w:pPr>
        <w:ind w:firstLine="709"/>
        <w:jc w:val="both"/>
        <w:rPr>
          <w:sz w:val="28"/>
          <w:szCs w:val="28"/>
        </w:rPr>
      </w:pPr>
      <w:r w:rsidRPr="009E75C0">
        <w:rPr>
          <w:sz w:val="28"/>
          <w:szCs w:val="28"/>
        </w:rPr>
        <w:t>- </w:t>
      </w:r>
      <w:r w:rsidRPr="009E75C0">
        <w:rPr>
          <w:bCs/>
          <w:sz w:val="28"/>
          <w:szCs w:val="28"/>
        </w:rPr>
        <w:t>психологическая коррекция;</w:t>
      </w:r>
    </w:p>
    <w:p w:rsidR="00076FED" w:rsidRPr="009E75C0" w:rsidRDefault="008A06E3" w:rsidP="00CE2465">
      <w:pPr>
        <w:ind w:firstLine="709"/>
        <w:jc w:val="both"/>
        <w:rPr>
          <w:sz w:val="28"/>
          <w:szCs w:val="28"/>
        </w:rPr>
      </w:pPr>
      <w:r w:rsidRPr="009E75C0">
        <w:rPr>
          <w:sz w:val="28"/>
          <w:szCs w:val="28"/>
        </w:rPr>
        <w:t>- </w:t>
      </w:r>
      <w:r w:rsidRPr="009E75C0">
        <w:rPr>
          <w:bCs/>
          <w:sz w:val="28"/>
          <w:szCs w:val="28"/>
        </w:rPr>
        <w:t>идейно-патриотическое воспитание</w:t>
      </w:r>
      <w:r w:rsidRPr="009E75C0">
        <w:rPr>
          <w:sz w:val="28"/>
          <w:szCs w:val="28"/>
        </w:rPr>
        <w:t> </w:t>
      </w:r>
      <w:r w:rsidRPr="009E75C0">
        <w:rPr>
          <w:i/>
          <w:iCs/>
          <w:sz w:val="28"/>
          <w:szCs w:val="28"/>
        </w:rPr>
        <w:t>(на основе истории и, в частности, исламской истории России)</w:t>
      </w:r>
      <w:r w:rsidRPr="009E75C0">
        <w:rPr>
          <w:sz w:val="28"/>
          <w:szCs w:val="28"/>
        </w:rPr>
        <w:t> </w:t>
      </w:r>
      <w:r w:rsidRPr="009E75C0">
        <w:rPr>
          <w:bCs/>
          <w:sz w:val="28"/>
          <w:szCs w:val="28"/>
        </w:rPr>
        <w:t>и идейно-политическое</w:t>
      </w:r>
      <w:r w:rsidRPr="009E75C0">
        <w:rPr>
          <w:sz w:val="28"/>
          <w:szCs w:val="28"/>
        </w:rPr>
        <w:t> </w:t>
      </w:r>
      <w:r w:rsidRPr="009E75C0">
        <w:rPr>
          <w:bCs/>
          <w:sz w:val="28"/>
          <w:szCs w:val="28"/>
        </w:rPr>
        <w:t>просвещение</w:t>
      </w:r>
      <w:r w:rsidRPr="009E75C0">
        <w:rPr>
          <w:sz w:val="28"/>
          <w:szCs w:val="28"/>
        </w:rPr>
        <w:t> </w:t>
      </w:r>
      <w:r w:rsidRPr="009E75C0">
        <w:rPr>
          <w:i/>
          <w:iCs/>
          <w:sz w:val="28"/>
          <w:szCs w:val="28"/>
        </w:rPr>
        <w:t>(о сути международных политических процессов)</w:t>
      </w:r>
      <w:r w:rsidR="00076FED" w:rsidRPr="009E75C0">
        <w:rPr>
          <w:sz w:val="28"/>
          <w:szCs w:val="28"/>
        </w:rPr>
        <w:t>;</w:t>
      </w:r>
    </w:p>
    <w:p w:rsidR="00076FED" w:rsidRPr="00435519" w:rsidRDefault="008A06E3" w:rsidP="00CE2465">
      <w:pPr>
        <w:ind w:firstLine="709"/>
        <w:jc w:val="both"/>
        <w:rPr>
          <w:sz w:val="28"/>
          <w:szCs w:val="28"/>
        </w:rPr>
      </w:pPr>
      <w:r w:rsidRPr="009E75C0">
        <w:rPr>
          <w:sz w:val="28"/>
          <w:szCs w:val="28"/>
        </w:rPr>
        <w:t>- </w:t>
      </w:r>
      <w:r w:rsidRPr="009E75C0">
        <w:rPr>
          <w:bCs/>
          <w:sz w:val="28"/>
          <w:szCs w:val="28"/>
        </w:rPr>
        <w:t>социальная реабилитация</w:t>
      </w:r>
      <w:r w:rsidR="00EB47C1" w:rsidRPr="00435519">
        <w:rPr>
          <w:sz w:val="28"/>
          <w:szCs w:val="28"/>
        </w:rPr>
        <w:t xml:space="preserve"> как </w:t>
      </w:r>
      <w:proofErr w:type="spellStart"/>
      <w:r w:rsidR="00EB47C1" w:rsidRPr="00435519">
        <w:rPr>
          <w:sz w:val="28"/>
          <w:szCs w:val="28"/>
        </w:rPr>
        <w:t>ре</w:t>
      </w:r>
      <w:r w:rsidRPr="00435519">
        <w:rPr>
          <w:sz w:val="28"/>
          <w:szCs w:val="28"/>
        </w:rPr>
        <w:t>адаптация</w:t>
      </w:r>
      <w:proofErr w:type="spellEnd"/>
      <w:r w:rsidRPr="00435519">
        <w:rPr>
          <w:sz w:val="28"/>
          <w:szCs w:val="28"/>
        </w:rPr>
        <w:t xml:space="preserve"> к жизни в реальных условиях</w:t>
      </w:r>
      <w:r w:rsidR="00C558C4" w:rsidRPr="00435519">
        <w:rPr>
          <w:sz w:val="28"/>
          <w:szCs w:val="28"/>
        </w:rPr>
        <w:t xml:space="preserve"> </w:t>
      </w:r>
      <w:r w:rsidRPr="00435519">
        <w:rPr>
          <w:i/>
          <w:iCs/>
          <w:sz w:val="28"/>
          <w:szCs w:val="28"/>
        </w:rPr>
        <w:t xml:space="preserve">(светское государство, </w:t>
      </w:r>
      <w:proofErr w:type="spellStart"/>
      <w:r w:rsidRPr="00435519">
        <w:rPr>
          <w:i/>
          <w:iCs/>
          <w:sz w:val="28"/>
          <w:szCs w:val="28"/>
        </w:rPr>
        <w:t>многоконфессиональность</w:t>
      </w:r>
      <w:proofErr w:type="spellEnd"/>
      <w:r w:rsidRPr="00435519">
        <w:rPr>
          <w:i/>
          <w:iCs/>
          <w:sz w:val="28"/>
          <w:szCs w:val="28"/>
        </w:rPr>
        <w:t xml:space="preserve"> общества и т.д.)</w:t>
      </w:r>
      <w:r w:rsidRPr="00435519">
        <w:rPr>
          <w:sz w:val="28"/>
          <w:szCs w:val="28"/>
        </w:rPr>
        <w:t>.</w:t>
      </w:r>
    </w:p>
    <w:p w:rsidR="00076FED" w:rsidRPr="00435519" w:rsidRDefault="008A06E3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Профилактическое содействие оказывается комплексно, и наиболее эффективно его оказание начинать с религиозного просвещения с последовательным переходом к иным вида</w:t>
      </w:r>
      <w:r w:rsidR="00076FED" w:rsidRPr="00435519">
        <w:rPr>
          <w:sz w:val="28"/>
          <w:szCs w:val="28"/>
        </w:rPr>
        <w:t>м корректирующего воздействия.</w:t>
      </w:r>
    </w:p>
    <w:p w:rsidR="0003604A" w:rsidRPr="00435519" w:rsidRDefault="008A06E3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В зависимости от того, каково наиболее слабое, уязвимое место объекта специальной профилактики, необходимо избрание для наиболее активного применения того или иного вида «терапии». При этом, исходя из конкретных условий, специальная проф</w:t>
      </w:r>
      <w:r w:rsidR="0003604A" w:rsidRPr="00435519">
        <w:rPr>
          <w:sz w:val="28"/>
          <w:szCs w:val="28"/>
        </w:rPr>
        <w:t>илактика может быть групповой.</w:t>
      </w:r>
    </w:p>
    <w:p w:rsidR="008A06E3" w:rsidRPr="00435519" w:rsidRDefault="008A06E3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Из числа рассматриваемой категории «пострадавших» нами изначально исключаются лица, которые совершили преступления, так как они должны быть осуждены, изолированы от общества и помещены в места лишения свободы. После этого с ними возможно проведение уже пенитенциарной профилактики. Нами рассматриваются, в первую очередь, лица, которые находятся на идеологическом распутье и которые еще не совершили, но могут ввиду проведенной над ними идейно-психологической обработки совершить акт экстремизма или иное преступление. То есть изначально во внимание берутся те, за «спасение» душ которых можно и стоит побороться.</w:t>
      </w:r>
    </w:p>
    <w:p w:rsidR="0003604A" w:rsidRPr="00435519" w:rsidRDefault="007D4DB4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В рамках психологической коррекции «пострадавшего» важным является доступно и доказательно разъяснить и добиться осознания им того обстояте</w:t>
      </w:r>
      <w:r w:rsidR="00E6419D" w:rsidRPr="00435519">
        <w:rPr>
          <w:sz w:val="28"/>
          <w:szCs w:val="28"/>
        </w:rPr>
        <w:t>льства, что в результате религиозного экстремизма</w:t>
      </w:r>
      <w:r w:rsidR="00325A13">
        <w:rPr>
          <w:sz w:val="28"/>
          <w:szCs w:val="28"/>
        </w:rPr>
        <w:t>,</w:t>
      </w:r>
      <w:r w:rsidRPr="00435519">
        <w:rPr>
          <w:sz w:val="28"/>
          <w:szCs w:val="28"/>
        </w:rPr>
        <w:t xml:space="preserve"> в нем искусственно были развиты суицидальные наклонности. Затем, на основе разубеждения в доведенных трактовках понятия «джихад», которые требовали обязательного самопожертвования (</w:t>
      </w:r>
      <w:proofErr w:type="spellStart"/>
      <w:r w:rsidRPr="00435519">
        <w:rPr>
          <w:sz w:val="28"/>
          <w:szCs w:val="28"/>
        </w:rPr>
        <w:t>самоподрыва</w:t>
      </w:r>
      <w:proofErr w:type="spellEnd"/>
      <w:r w:rsidRPr="00435519">
        <w:rPr>
          <w:sz w:val="28"/>
          <w:szCs w:val="28"/>
        </w:rPr>
        <w:t xml:space="preserve">), проводится убеждение и внушение, в том числе с религиозным обоснованием, того, что необходимо продолжать активную жизнедеятельность: обучение, труд, поддержание родственных отношений и т.д. Сложность заключается в том, что «пострадавшие» осознанно смирились и «согласились» с навязанной им «необходимостью» обязательной смерти. </w:t>
      </w:r>
      <w:proofErr w:type="gramStart"/>
      <w:r w:rsidRPr="00435519">
        <w:rPr>
          <w:sz w:val="28"/>
          <w:szCs w:val="28"/>
        </w:rPr>
        <w:t xml:space="preserve">В результате, они становятся </w:t>
      </w:r>
      <w:r w:rsidRPr="00435519">
        <w:rPr>
          <w:sz w:val="28"/>
          <w:szCs w:val="28"/>
        </w:rPr>
        <w:lastRenderedPageBreak/>
        <w:t>«полуживыми» и «полумертвыми», одновременно, что и пр</w:t>
      </w:r>
      <w:r w:rsidR="0003604A" w:rsidRPr="00435519">
        <w:rPr>
          <w:sz w:val="28"/>
          <w:szCs w:val="28"/>
        </w:rPr>
        <w:t>инято называть словом «зомби».</w:t>
      </w:r>
      <w:proofErr w:type="gramEnd"/>
    </w:p>
    <w:p w:rsidR="0003604A" w:rsidRPr="00435519" w:rsidRDefault="0003604A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В</w:t>
      </w:r>
      <w:r w:rsidR="007D4DB4" w:rsidRPr="00435519">
        <w:rPr>
          <w:sz w:val="28"/>
          <w:szCs w:val="28"/>
        </w:rPr>
        <w:t xml:space="preserve"> ходе идейно-патриотического воспитания целесообразно разъяснять и поддерживать российские национальные традиции, которые, как правило, имеют тесную связь либо не противоречат исламу. В рамках идейно-политического просвещения раскрывается истинная сущность международных политических процессов, когда мировые державы и олигархия с целью достижения своих корпоративных целей стравливает различные этнические и религио</w:t>
      </w:r>
      <w:r w:rsidRPr="00435519">
        <w:rPr>
          <w:sz w:val="28"/>
          <w:szCs w:val="28"/>
        </w:rPr>
        <w:t>зные группы в разных регионах.</w:t>
      </w:r>
    </w:p>
    <w:p w:rsidR="0003604A" w:rsidRPr="00435519" w:rsidRDefault="007D4DB4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 xml:space="preserve">В социальной реабилитации важно провести правовое и шариатское просвещение, так как «пострадавшие», в основном, представляют собой правовых нигилистов, которые не мыслят светски и оценивают мир религиозно-правовыми категориями. При этом и в мусульманско-правовом отношении их также завели в заблуждение на уровне тонкостей </w:t>
      </w:r>
      <w:proofErr w:type="spellStart"/>
      <w:r w:rsidRPr="00435519">
        <w:rPr>
          <w:sz w:val="28"/>
          <w:szCs w:val="28"/>
        </w:rPr>
        <w:t>фикха</w:t>
      </w:r>
      <w:proofErr w:type="spellEnd"/>
      <w:r w:rsidRPr="00435519">
        <w:rPr>
          <w:sz w:val="28"/>
          <w:szCs w:val="28"/>
        </w:rPr>
        <w:t xml:space="preserve"> – отрасли нормотворчества, в результате чего они ошибочно полагают, что их экстремистские</w:t>
      </w:r>
      <w:r w:rsidR="0003604A" w:rsidRPr="00435519">
        <w:rPr>
          <w:sz w:val="28"/>
          <w:szCs w:val="28"/>
        </w:rPr>
        <w:t xml:space="preserve"> акты и проявления обоснованы.</w:t>
      </w:r>
    </w:p>
    <w:p w:rsidR="008A06E3" w:rsidRPr="00435519" w:rsidRDefault="007D4DB4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В этой связи</w:t>
      </w:r>
      <w:r w:rsidR="0003604A" w:rsidRPr="00435519">
        <w:rPr>
          <w:sz w:val="28"/>
          <w:szCs w:val="28"/>
        </w:rPr>
        <w:t>,</w:t>
      </w:r>
      <w:r w:rsidRPr="00435519">
        <w:rPr>
          <w:sz w:val="28"/>
          <w:szCs w:val="28"/>
        </w:rPr>
        <w:t xml:space="preserve"> объектам профилактики показывается допустимость с точки зрения ислама и важность в сегодняшних реалиях нормального сосуществования светского и религиозного в России. С акцентом на то, что в условиях </w:t>
      </w:r>
      <w:proofErr w:type="spellStart"/>
      <w:r w:rsidRPr="00435519">
        <w:rPr>
          <w:sz w:val="28"/>
          <w:szCs w:val="28"/>
        </w:rPr>
        <w:t>полиэтничности</w:t>
      </w:r>
      <w:proofErr w:type="spellEnd"/>
      <w:r w:rsidRPr="00435519">
        <w:rPr>
          <w:sz w:val="28"/>
          <w:szCs w:val="28"/>
        </w:rPr>
        <w:t xml:space="preserve"> и </w:t>
      </w:r>
      <w:proofErr w:type="spellStart"/>
      <w:r w:rsidRPr="00435519">
        <w:rPr>
          <w:sz w:val="28"/>
          <w:szCs w:val="28"/>
        </w:rPr>
        <w:t>многоконфессиональности</w:t>
      </w:r>
      <w:proofErr w:type="spellEnd"/>
      <w:r w:rsidRPr="00435519">
        <w:rPr>
          <w:sz w:val="28"/>
          <w:szCs w:val="28"/>
        </w:rPr>
        <w:t xml:space="preserve"> общества попытка однобокого перекоса в сторону той или иной религии может вызв</w:t>
      </w:r>
      <w:r w:rsidR="0086538C" w:rsidRPr="00435519">
        <w:rPr>
          <w:sz w:val="28"/>
          <w:szCs w:val="28"/>
        </w:rPr>
        <w:t>ать затяжные войны и конфликты.</w:t>
      </w:r>
    </w:p>
    <w:p w:rsidR="001C39E1" w:rsidRPr="00435519" w:rsidRDefault="001C39E1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Психологичес</w:t>
      </w:r>
      <w:r w:rsidR="00DA2CA3" w:rsidRPr="00435519">
        <w:rPr>
          <w:sz w:val="28"/>
          <w:szCs w:val="28"/>
        </w:rPr>
        <w:t>кая помощь пострадавшим от религиозного экстремизма</w:t>
      </w:r>
      <w:r w:rsidRPr="00435519">
        <w:rPr>
          <w:sz w:val="28"/>
          <w:szCs w:val="28"/>
        </w:rPr>
        <w:t xml:space="preserve"> включает помощь адептам,  самостоятельно  вышедшим (либо спасенным) из секты, а так же помощь их родственникам и близким. Оба направления работы психолога представляют собой очень сложную задачу, эффективность решения которой  зависит от многих факторов: возраста пострадавшего, количест</w:t>
      </w:r>
      <w:r w:rsidR="00E6419D" w:rsidRPr="00435519">
        <w:rPr>
          <w:sz w:val="28"/>
          <w:szCs w:val="28"/>
        </w:rPr>
        <w:t>ва времени, проведенного в религиозно-экстремистской группировке</w:t>
      </w:r>
      <w:r w:rsidRPr="00435519">
        <w:rPr>
          <w:sz w:val="28"/>
          <w:szCs w:val="28"/>
        </w:rPr>
        <w:t xml:space="preserve">, особенностей ситуации, явившейся </w:t>
      </w:r>
      <w:proofErr w:type="spellStart"/>
      <w:r w:rsidRPr="00435519">
        <w:rPr>
          <w:sz w:val="28"/>
          <w:szCs w:val="28"/>
        </w:rPr>
        <w:t>т</w:t>
      </w:r>
      <w:r w:rsidR="00E6419D" w:rsidRPr="00435519">
        <w:rPr>
          <w:sz w:val="28"/>
          <w:szCs w:val="28"/>
        </w:rPr>
        <w:t>риггерной</w:t>
      </w:r>
      <w:proofErr w:type="spellEnd"/>
      <w:r w:rsidR="00E6419D" w:rsidRPr="00435519">
        <w:rPr>
          <w:sz w:val="28"/>
          <w:szCs w:val="28"/>
        </w:rPr>
        <w:t xml:space="preserve"> для вступления в группировку</w:t>
      </w:r>
      <w:r w:rsidRPr="00435519">
        <w:rPr>
          <w:sz w:val="28"/>
          <w:szCs w:val="28"/>
        </w:rPr>
        <w:t xml:space="preserve">, индивидуально-психологических особенностей пострадавшего, которые были свойственны ему до вовлечения. </w:t>
      </w:r>
    </w:p>
    <w:p w:rsidR="001C39E1" w:rsidRPr="00435519" w:rsidRDefault="001C39E1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До начала реабилитационных мероприятий (оказания психологической помощи) важно получить  инфор</w:t>
      </w:r>
      <w:r w:rsidR="00E6419D" w:rsidRPr="00435519">
        <w:rPr>
          <w:sz w:val="28"/>
          <w:szCs w:val="28"/>
        </w:rPr>
        <w:t>мацию относительно данной  группировки</w:t>
      </w:r>
      <w:r w:rsidRPr="00435519">
        <w:rPr>
          <w:sz w:val="28"/>
          <w:szCs w:val="28"/>
        </w:rPr>
        <w:t>, ее доктрины, представлять об</w:t>
      </w:r>
      <w:r w:rsidR="00E6419D" w:rsidRPr="00435519">
        <w:rPr>
          <w:sz w:val="28"/>
          <w:szCs w:val="28"/>
        </w:rPr>
        <w:t>раз типичного члена данной группировки</w:t>
      </w:r>
      <w:r w:rsidRPr="00435519">
        <w:rPr>
          <w:sz w:val="28"/>
          <w:szCs w:val="28"/>
        </w:rPr>
        <w:t>, систему его представлений, хорошо дифференцировать специфику</w:t>
      </w:r>
      <w:r w:rsidR="007826A2" w:rsidRPr="00435519">
        <w:rPr>
          <w:sz w:val="28"/>
          <w:szCs w:val="28"/>
        </w:rPr>
        <w:t>.</w:t>
      </w:r>
      <w:r w:rsidRPr="00435519">
        <w:rPr>
          <w:sz w:val="28"/>
          <w:szCs w:val="28"/>
        </w:rPr>
        <w:t xml:space="preserve"> </w:t>
      </w:r>
    </w:p>
    <w:p w:rsidR="001C39E1" w:rsidRPr="00435519" w:rsidRDefault="001C39E1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Необходимо п</w:t>
      </w:r>
      <w:r w:rsidR="00E6419D" w:rsidRPr="00435519">
        <w:rPr>
          <w:sz w:val="28"/>
          <w:szCs w:val="28"/>
        </w:rPr>
        <w:t>омнить, что спасаемый член группировки</w:t>
      </w:r>
      <w:r w:rsidRPr="00435519">
        <w:rPr>
          <w:sz w:val="28"/>
          <w:szCs w:val="28"/>
        </w:rPr>
        <w:t xml:space="preserve"> может быть враждебно настроен к окружающим, в  том числе к близким, врачам,  психологам. </w:t>
      </w:r>
    </w:p>
    <w:p w:rsidR="001C39E1" w:rsidRPr="00435519" w:rsidRDefault="001C39E1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 xml:space="preserve">Для построения работы желательно и необходимо взаимодействия с семьей  пострадавшего: сбор информации и прояснение  того, как данный пострадавший представлял себя и мир до ухода в </w:t>
      </w:r>
      <w:r w:rsidR="00E6419D" w:rsidRPr="00435519">
        <w:rPr>
          <w:sz w:val="28"/>
          <w:szCs w:val="28"/>
        </w:rPr>
        <w:t>группировку</w:t>
      </w:r>
      <w:r w:rsidRPr="00435519">
        <w:rPr>
          <w:sz w:val="28"/>
          <w:szCs w:val="28"/>
        </w:rPr>
        <w:t xml:space="preserve">, какие недостатки и достоинства видел в себе, какие психологические особенности видели в нем окружающие. </w:t>
      </w:r>
    </w:p>
    <w:p w:rsidR="001C39E1" w:rsidRPr="00435519" w:rsidRDefault="001C39E1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Такая беседа с родственниками может иметь не только проясняющий, но и поддерживающий характер, поскольку близкие смогут задуматься и лучше осознать имеющиеся дефициты их межличностного общения</w:t>
      </w:r>
      <w:r w:rsidR="007826A2" w:rsidRPr="00435519">
        <w:rPr>
          <w:sz w:val="28"/>
          <w:szCs w:val="28"/>
        </w:rPr>
        <w:t>.</w:t>
      </w:r>
      <w:r w:rsidRPr="00435519">
        <w:rPr>
          <w:sz w:val="28"/>
          <w:szCs w:val="28"/>
        </w:rPr>
        <w:t xml:space="preserve">  </w:t>
      </w:r>
    </w:p>
    <w:p w:rsidR="001C39E1" w:rsidRPr="00435519" w:rsidRDefault="001C39E1" w:rsidP="00CE2465">
      <w:pPr>
        <w:ind w:firstLine="709"/>
        <w:jc w:val="both"/>
        <w:rPr>
          <w:sz w:val="28"/>
          <w:szCs w:val="28"/>
        </w:rPr>
      </w:pPr>
      <w:proofErr w:type="gramStart"/>
      <w:r w:rsidRPr="00435519">
        <w:rPr>
          <w:sz w:val="28"/>
          <w:szCs w:val="28"/>
        </w:rPr>
        <w:lastRenderedPageBreak/>
        <w:t>В беседе с близкими необходимо создать условия для возможности пережить чувства, связан</w:t>
      </w:r>
      <w:r w:rsidR="00E6419D" w:rsidRPr="00435519">
        <w:rPr>
          <w:sz w:val="28"/>
          <w:szCs w:val="28"/>
        </w:rPr>
        <w:t>ные с уходом члена семьи в религиозно-экстремистскую группировку</w:t>
      </w:r>
      <w:r w:rsidRPr="00435519">
        <w:rPr>
          <w:sz w:val="28"/>
          <w:szCs w:val="28"/>
        </w:rPr>
        <w:t>, его действиями (например, криминал, проституция) и возвращением (спасением): злость, ненависть, обиду, страх, отчаяние, боль, стыд, вину и другие.</w:t>
      </w:r>
      <w:proofErr w:type="gramEnd"/>
      <w:r w:rsidRPr="00435519">
        <w:rPr>
          <w:sz w:val="28"/>
          <w:szCs w:val="28"/>
        </w:rPr>
        <w:t xml:space="preserve"> Пребывание члена семьи в секте часто рассматривается как позор семьи, члены семьи могут не обсуждать это между собой, избегая сильных чувств. Именно поэтому легализация чу</w:t>
      </w:r>
      <w:proofErr w:type="gramStart"/>
      <w:r w:rsidRPr="00435519">
        <w:rPr>
          <w:sz w:val="28"/>
          <w:szCs w:val="28"/>
        </w:rPr>
        <w:t>вств в б</w:t>
      </w:r>
      <w:proofErr w:type="gramEnd"/>
      <w:r w:rsidRPr="00435519">
        <w:rPr>
          <w:sz w:val="28"/>
          <w:szCs w:val="28"/>
        </w:rPr>
        <w:t xml:space="preserve">еседе с родственниками может дать им  облегчение. </w:t>
      </w:r>
    </w:p>
    <w:p w:rsidR="001C39E1" w:rsidRPr="00435519" w:rsidRDefault="001C39E1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Специалисту, оказывающему помощь необходимо подготовить родственников к тому, что психол</w:t>
      </w:r>
      <w:r w:rsidR="006F2D49" w:rsidRPr="00435519">
        <w:rPr>
          <w:sz w:val="28"/>
          <w:szCs w:val="28"/>
        </w:rPr>
        <w:t xml:space="preserve">огическая работа с жертвой группировки </w:t>
      </w:r>
      <w:r w:rsidRPr="00435519">
        <w:rPr>
          <w:sz w:val="28"/>
          <w:szCs w:val="28"/>
        </w:rPr>
        <w:t xml:space="preserve"> может быть очень длительной и занять несколько </w:t>
      </w:r>
      <w:r w:rsidR="007826A2" w:rsidRPr="00435519">
        <w:rPr>
          <w:sz w:val="28"/>
          <w:szCs w:val="28"/>
        </w:rPr>
        <w:t>лет</w:t>
      </w:r>
      <w:r w:rsidRPr="00435519">
        <w:rPr>
          <w:sz w:val="28"/>
          <w:szCs w:val="28"/>
        </w:rPr>
        <w:t xml:space="preserve">. </w:t>
      </w:r>
    </w:p>
    <w:p w:rsidR="001C39E1" w:rsidRPr="00435519" w:rsidRDefault="001C39E1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Психолог</w:t>
      </w:r>
      <w:r w:rsidR="006F2D49" w:rsidRPr="00435519">
        <w:rPr>
          <w:sz w:val="28"/>
          <w:szCs w:val="28"/>
        </w:rPr>
        <w:t xml:space="preserve">ическая  работа  с жертвой группировки </w:t>
      </w:r>
      <w:r w:rsidRPr="00435519">
        <w:rPr>
          <w:sz w:val="28"/>
          <w:szCs w:val="28"/>
        </w:rPr>
        <w:t xml:space="preserve"> начинается с установления с ним  дружеских,  доверительных отношений. Специалисты отмечают, что нельзя разговаривать с пострадавшим угрожающим, воспитывающим или отчитывающим тоном, важно очень спокойно задавать вопросы, не высказывая категоричных суждений и не  давая оценок. </w:t>
      </w:r>
    </w:p>
    <w:p w:rsidR="001C39E1" w:rsidRPr="00435519" w:rsidRDefault="001C39E1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Нео</w:t>
      </w:r>
      <w:r w:rsidR="006F2D49" w:rsidRPr="00435519">
        <w:rPr>
          <w:sz w:val="28"/>
          <w:szCs w:val="28"/>
        </w:rPr>
        <w:t xml:space="preserve">бходимо помнить, что члены группировок </w:t>
      </w:r>
      <w:r w:rsidRPr="00435519">
        <w:rPr>
          <w:sz w:val="28"/>
          <w:szCs w:val="28"/>
        </w:rPr>
        <w:t xml:space="preserve"> достаточно часто негативно настроены к людям из окружающего мира и могут вести себя </w:t>
      </w:r>
      <w:proofErr w:type="spellStart"/>
      <w:r w:rsidRPr="00435519">
        <w:rPr>
          <w:sz w:val="28"/>
          <w:szCs w:val="28"/>
        </w:rPr>
        <w:t>провоцирующе</w:t>
      </w:r>
      <w:proofErr w:type="spellEnd"/>
      <w:r w:rsidRPr="00435519">
        <w:rPr>
          <w:sz w:val="28"/>
          <w:szCs w:val="28"/>
        </w:rPr>
        <w:t xml:space="preserve">. Специалисту, оказывающему помощь, необходимо оставаться стабильным, устойчивым, не вовлекаться в конфликт и не нападать на доктрину или на лидера. В случае, если психолог отвечает на провоцирующие действия адепта вовлечением, адепт получает доказательство истинности  учения, поскольку при  </w:t>
      </w:r>
      <w:r w:rsidR="006F2D49" w:rsidRPr="00435519">
        <w:rPr>
          <w:sz w:val="28"/>
          <w:szCs w:val="28"/>
        </w:rPr>
        <w:t>пребывании в группировке</w:t>
      </w:r>
      <w:r w:rsidRPr="00435519">
        <w:rPr>
          <w:sz w:val="28"/>
          <w:szCs w:val="28"/>
        </w:rPr>
        <w:t xml:space="preserve"> ситуация  </w:t>
      </w:r>
      <w:r w:rsidR="006F2D49" w:rsidRPr="00435519">
        <w:rPr>
          <w:sz w:val="28"/>
          <w:szCs w:val="28"/>
        </w:rPr>
        <w:t>спора и отстаивания позиции группировки многократно им репетировалась</w:t>
      </w:r>
      <w:r w:rsidRPr="00435519">
        <w:rPr>
          <w:sz w:val="28"/>
          <w:szCs w:val="28"/>
        </w:rPr>
        <w:t xml:space="preserve">.  </w:t>
      </w:r>
    </w:p>
    <w:p w:rsidR="001C39E1" w:rsidRPr="00435519" w:rsidRDefault="001C39E1" w:rsidP="00CE2465">
      <w:pPr>
        <w:ind w:firstLine="709"/>
        <w:jc w:val="both"/>
        <w:rPr>
          <w:sz w:val="28"/>
          <w:szCs w:val="28"/>
        </w:rPr>
      </w:pPr>
      <w:proofErr w:type="gramStart"/>
      <w:r w:rsidRPr="00435519">
        <w:rPr>
          <w:sz w:val="28"/>
          <w:szCs w:val="28"/>
        </w:rPr>
        <w:t>Так</w:t>
      </w:r>
      <w:r w:rsidR="006F2D49" w:rsidRPr="00435519">
        <w:rPr>
          <w:sz w:val="28"/>
          <w:szCs w:val="28"/>
        </w:rPr>
        <w:t xml:space="preserve"> как в период пребывания в группировке</w:t>
      </w:r>
      <w:r w:rsidRPr="00435519">
        <w:rPr>
          <w:sz w:val="28"/>
          <w:szCs w:val="28"/>
        </w:rPr>
        <w:t xml:space="preserve"> адептам в течение длительного времени не разрешал</w:t>
      </w:r>
      <w:r w:rsidR="006F2D49" w:rsidRPr="00435519">
        <w:rPr>
          <w:sz w:val="28"/>
          <w:szCs w:val="28"/>
        </w:rPr>
        <w:t>ось задавать вопросы,</w:t>
      </w:r>
      <w:r w:rsidRPr="00435519">
        <w:rPr>
          <w:sz w:val="28"/>
          <w:szCs w:val="28"/>
        </w:rPr>
        <w:t xml:space="preserve"> устанавливать взаимосвязи (часто разрешено  лишь механическое воспроизведение заданного), в работе с адептом важно поддерживать у него способность самому устанавливать связи между явлениями, поддерживать возникающие у него ассоциативные связи, вопросы, придерживаясь теплой, но свободной манеры общения.</w:t>
      </w:r>
      <w:proofErr w:type="gramEnd"/>
      <w:r w:rsidRPr="00435519">
        <w:rPr>
          <w:sz w:val="28"/>
          <w:szCs w:val="28"/>
        </w:rPr>
        <w:t xml:space="preserve"> Такая организация работы направлена на расширение у пострадавшего понимания многоплановости и богатства мира. В беседе пострадавший может постепенно вспомнить свои сомнения и вопросы, которые возникали у него в секте и на которые он не смог найти ответы. Необходимо помнить, </w:t>
      </w:r>
      <w:proofErr w:type="gramStart"/>
      <w:r w:rsidRPr="00435519">
        <w:rPr>
          <w:sz w:val="28"/>
          <w:szCs w:val="28"/>
        </w:rPr>
        <w:t>что</w:t>
      </w:r>
      <w:proofErr w:type="gramEnd"/>
      <w:r w:rsidRPr="00435519">
        <w:rPr>
          <w:sz w:val="28"/>
          <w:szCs w:val="28"/>
        </w:rPr>
        <w:t xml:space="preserve"> несмотря на продвижения адепта в понимании его сектантской идеологии как неадекватной, психологу не следует критиковать идеологию, а строить работу таким образом, чтобы появилась возможность постепенно и аккуратно проинформировать бывшего адепта о способах контроля сознания, применяемых в других сектах. </w:t>
      </w:r>
    </w:p>
    <w:p w:rsidR="001C39E1" w:rsidRPr="00435519" w:rsidRDefault="001C39E1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Важный и необходим</w:t>
      </w:r>
      <w:r w:rsidR="006F2D49" w:rsidRPr="00435519">
        <w:rPr>
          <w:sz w:val="28"/>
          <w:szCs w:val="28"/>
        </w:rPr>
        <w:t>ый аспект работы с жертвой группировки</w:t>
      </w:r>
      <w:r w:rsidRPr="00435519">
        <w:rPr>
          <w:sz w:val="28"/>
          <w:szCs w:val="28"/>
        </w:rPr>
        <w:t xml:space="preserve">  – исследование его жизни до ухода в секту. Постепенно оживить воспоминания и обнаружить хорошие моменты в прошлом этапе жизни: это могут события или конкретные люди, успехи в чем то, мечты или фантазии. Хорошие воспоминания могут давать ресурс, несмотря на то, что они могут быть окрашены чувствами горечи и печали (как что-то утраченное).  Такая </w:t>
      </w:r>
      <w:r w:rsidRPr="00435519">
        <w:rPr>
          <w:sz w:val="28"/>
          <w:szCs w:val="28"/>
        </w:rPr>
        <w:lastRenderedPageBreak/>
        <w:t xml:space="preserve">работа дает возможность восстановить у пострадавшего образ его жизни, как чего-то целостного, связать в восприятии прошлое, настоящее и, таким образом, создать основу для формирования образа будущего. </w:t>
      </w:r>
    </w:p>
    <w:p w:rsidR="001C39E1" w:rsidRPr="00435519" w:rsidRDefault="001C39E1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Как показывает опыт работы специалистов, сложнейшим переживанием человек</w:t>
      </w:r>
      <w:r w:rsidR="006F2D49" w:rsidRPr="00435519">
        <w:rPr>
          <w:sz w:val="28"/>
          <w:szCs w:val="28"/>
        </w:rPr>
        <w:t>а, вышедшего из группировки</w:t>
      </w:r>
      <w:r w:rsidRPr="00435519">
        <w:rPr>
          <w:sz w:val="28"/>
          <w:szCs w:val="28"/>
        </w:rPr>
        <w:t>, являются пустота и одиночество, возникающие в обыденной жизни, чувство «оторванности» и отрешенности от мира. Часто вместе с пустотой и одиночеством у пострадавшего постепенно могут быть развернуты переживания отчаяния, страха (все эти переживания относятся к депрессивному спектру). Несмотря на боль и унижен</w:t>
      </w:r>
      <w:r w:rsidR="006F2D49" w:rsidRPr="00435519">
        <w:rPr>
          <w:sz w:val="28"/>
          <w:szCs w:val="28"/>
        </w:rPr>
        <w:t>ия, которые существовали в группировке (или секте)</w:t>
      </w:r>
      <w:r w:rsidRPr="00435519">
        <w:rPr>
          <w:sz w:val="28"/>
          <w:szCs w:val="28"/>
        </w:rPr>
        <w:t xml:space="preserve">, она  давала человеку переживание «принадлежности» к группе. Это переживание возможно было утрачено по отношению к собственной семье, близким еще до ухода в секту. </w:t>
      </w:r>
    </w:p>
    <w:p w:rsidR="001C39E1" w:rsidRPr="00435519" w:rsidRDefault="001C39E1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В процессе работы возможно воспроизведение бывшим адептом элементов доктрины усиленно в периоды более глубокого соприкосновения с чувствами, что  может рассматриваться, как форма психологической защиты от интенсивных переживаний. Особенно важным в такие моменты становится присутствие психолога рядом, что дает возможность восстановить у пострадавшего переживание принадлежности к миру и справиться с одиночеством. Укрепляемое у пострадавшего чувство принадлежности к миру может стать основой для восстановления его личности.</w:t>
      </w:r>
    </w:p>
    <w:p w:rsidR="001C39E1" w:rsidRPr="00435519" w:rsidRDefault="001C39E1" w:rsidP="00CE2465">
      <w:pPr>
        <w:ind w:firstLine="709"/>
        <w:jc w:val="both"/>
        <w:rPr>
          <w:sz w:val="28"/>
          <w:szCs w:val="28"/>
        </w:rPr>
      </w:pPr>
      <w:proofErr w:type="gramStart"/>
      <w:r w:rsidRPr="00435519">
        <w:rPr>
          <w:sz w:val="28"/>
          <w:szCs w:val="28"/>
        </w:rPr>
        <w:t xml:space="preserve">Специалисты указывают, что возможны сложности в работе бывшим адептом, которые связаны с возникновением у него периодически </w:t>
      </w:r>
      <w:proofErr w:type="spellStart"/>
      <w:r w:rsidRPr="00435519">
        <w:rPr>
          <w:sz w:val="28"/>
          <w:szCs w:val="28"/>
        </w:rPr>
        <w:t>флэш-бэков</w:t>
      </w:r>
      <w:proofErr w:type="spellEnd"/>
      <w:r w:rsidRPr="00435519">
        <w:rPr>
          <w:sz w:val="28"/>
          <w:szCs w:val="28"/>
        </w:rPr>
        <w:t xml:space="preserve">  –  наплывов состояний, которые были обыденными при жизни в секте, отчетливых  воспоминания  –  картинок  о жизни в секте, моментов изучения доктрины и сопровождавших их переживаний «озарения» и фанатичной веры.</w:t>
      </w:r>
      <w:proofErr w:type="gramEnd"/>
      <w:r w:rsidRPr="00435519">
        <w:rPr>
          <w:sz w:val="28"/>
          <w:szCs w:val="28"/>
        </w:rPr>
        <w:t xml:space="preserve"> Такие состояния, актуализирующиеся неожиданно, чаще всего за счет ассоциативной связи (обстановка, музыка и так далее),  можно характеризовать как измененные состояния сознания. Психологическая помощь в такие моменты должна быть направлена на восстановление контакта с реальностью через работу с дыханием (восстановление естественного ритма и глубины дыхания), восстановление ощущения своего тела, восстановление ориентации в пространстве и  собственной личности, установление контакта с психологом. Желательно, а иногда и необходимо последующее обсуждение про</w:t>
      </w:r>
      <w:r w:rsidR="007826A2" w:rsidRPr="00435519">
        <w:rPr>
          <w:sz w:val="28"/>
          <w:szCs w:val="28"/>
        </w:rPr>
        <w:t xml:space="preserve">изошедшего «здесь и </w:t>
      </w:r>
      <w:r w:rsidRPr="00435519">
        <w:rPr>
          <w:sz w:val="28"/>
          <w:szCs w:val="28"/>
        </w:rPr>
        <w:t xml:space="preserve">сейчас» срыва контакта с реальностью, которое  не обязательно должно быть организовано на текущей встрече, а может быть перенесено на </w:t>
      </w:r>
      <w:proofErr w:type="gramStart"/>
      <w:r w:rsidRPr="00435519">
        <w:rPr>
          <w:sz w:val="28"/>
          <w:szCs w:val="28"/>
        </w:rPr>
        <w:t>следующую</w:t>
      </w:r>
      <w:proofErr w:type="gramEnd"/>
      <w:r w:rsidRPr="00435519">
        <w:rPr>
          <w:sz w:val="28"/>
          <w:szCs w:val="28"/>
        </w:rPr>
        <w:t xml:space="preserve">. Подобные обсуждения дают возможность не только проанализировать и понять способы </w:t>
      </w:r>
      <w:proofErr w:type="spellStart"/>
      <w:r w:rsidRPr="00435519">
        <w:rPr>
          <w:sz w:val="28"/>
          <w:szCs w:val="28"/>
        </w:rPr>
        <w:t>совладания</w:t>
      </w:r>
      <w:proofErr w:type="spellEnd"/>
      <w:r w:rsidRPr="00435519">
        <w:rPr>
          <w:sz w:val="28"/>
          <w:szCs w:val="28"/>
        </w:rPr>
        <w:t xml:space="preserve"> с подобными состояниями, но  и осознать их </w:t>
      </w:r>
      <w:proofErr w:type="spellStart"/>
      <w:r w:rsidRPr="00435519">
        <w:rPr>
          <w:sz w:val="28"/>
          <w:szCs w:val="28"/>
        </w:rPr>
        <w:t>психодинамику</w:t>
      </w:r>
      <w:proofErr w:type="spellEnd"/>
      <w:r w:rsidRPr="00435519">
        <w:rPr>
          <w:sz w:val="28"/>
          <w:szCs w:val="28"/>
        </w:rPr>
        <w:t xml:space="preserve">, выявить их «пусковой механизм». </w:t>
      </w:r>
    </w:p>
    <w:p w:rsidR="008A06E3" w:rsidRPr="00435519" w:rsidRDefault="001C39E1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 xml:space="preserve">Важным аспектом психологической работы, возникающим на более отдаленных этапах помощи, является исследование и восстановление представлений о мире, о системе отношений между людьми, в том числе отношений между полами, между родителями и детьми и так далее. Достаточно часто у бывшего адепта секты существует стройная система </w:t>
      </w:r>
      <w:r w:rsidRPr="00435519">
        <w:rPr>
          <w:sz w:val="28"/>
          <w:szCs w:val="28"/>
        </w:rPr>
        <w:lastRenderedPageBreak/>
        <w:t xml:space="preserve">выученных им убеждений о мире и человеческих отношениях,  представляющая собой индуцированное бредовое образование.  Необходимо постепенно </w:t>
      </w:r>
      <w:proofErr w:type="spellStart"/>
      <w:r w:rsidRPr="00435519">
        <w:rPr>
          <w:sz w:val="28"/>
          <w:szCs w:val="28"/>
        </w:rPr>
        <w:t>деконструировать</w:t>
      </w:r>
      <w:proofErr w:type="spellEnd"/>
      <w:r w:rsidRPr="00435519">
        <w:rPr>
          <w:sz w:val="28"/>
          <w:szCs w:val="28"/>
        </w:rPr>
        <w:t xml:space="preserve"> эту систему, поддерживая у бывшего адепта новый опыт отношений, в том числе через опыт помогающих отношений с психологом.  Прорабатывая стыд,  важно  разворачивать все  (в том числе и наиболее стыдные)  связанные с жизнью в секте воспоминания, формируя к ним более новое отношение, давая возможность пережить личную драму и возвращая свободу и ответственность индивидуального выбора. </w:t>
      </w:r>
    </w:p>
    <w:p w:rsidR="00C558C4" w:rsidRPr="00435519" w:rsidRDefault="00C558C4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Специалисты отмечают, что основно</w:t>
      </w:r>
      <w:r w:rsidR="006F2D49" w:rsidRPr="00435519">
        <w:rPr>
          <w:sz w:val="28"/>
          <w:szCs w:val="28"/>
        </w:rPr>
        <w:t>й цель</w:t>
      </w:r>
      <w:r w:rsidR="00C63475">
        <w:rPr>
          <w:sz w:val="28"/>
          <w:szCs w:val="28"/>
        </w:rPr>
        <w:t>ю в работе с жертвами религиозно-</w:t>
      </w:r>
      <w:r w:rsidR="006F2D49" w:rsidRPr="00435519">
        <w:rPr>
          <w:sz w:val="28"/>
          <w:szCs w:val="28"/>
        </w:rPr>
        <w:t>экстремистских группировок</w:t>
      </w:r>
      <w:r w:rsidRPr="00435519">
        <w:rPr>
          <w:sz w:val="28"/>
          <w:szCs w:val="28"/>
        </w:rPr>
        <w:t xml:space="preserve"> является восстановление  переживания себя как субъекта, восстановление личной свободы и ответственности за свой выбор.</w:t>
      </w:r>
    </w:p>
    <w:p w:rsidR="006F2D49" w:rsidRPr="00435519" w:rsidRDefault="00C558C4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Необходимо кардинально изменить образ прежней жизни, прежних взаимоотношений с окружающим миром, чтобы допущенные ошибки и пережитые неприятности более не повторились.</w:t>
      </w:r>
    </w:p>
    <w:p w:rsidR="006F2D49" w:rsidRPr="00435519" w:rsidRDefault="006F2D49" w:rsidP="00CE2465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435519">
        <w:rPr>
          <w:sz w:val="28"/>
          <w:szCs w:val="28"/>
        </w:rPr>
        <w:t xml:space="preserve">Таким образом, внутри семьи психологическая реабилитация несовершеннолетних, попавших под влияние ЭРО, и профилактика повторного обращения к подобного рода сообществам и организациям должны быть нацелены в первую очередь на улучшение и эмоциональное наполнение внутрисемейных и, в частности, детско-родительских отношений, создание условий для личностной самореализации и развития несовершенного, чувства собственной значимости и полноценности для своих близких. </w:t>
      </w:r>
      <w:proofErr w:type="gramEnd"/>
    </w:p>
    <w:p w:rsidR="00CE1330" w:rsidRDefault="00666C51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Важно после всех указанных мер содействие в пол</w:t>
      </w:r>
      <w:r w:rsidR="00574259">
        <w:rPr>
          <w:sz w:val="28"/>
          <w:szCs w:val="28"/>
        </w:rPr>
        <w:t>учении реабилитированными несовершеннолетним</w:t>
      </w:r>
      <w:r w:rsidRPr="00435519">
        <w:rPr>
          <w:sz w:val="28"/>
          <w:szCs w:val="28"/>
        </w:rPr>
        <w:t xml:space="preserve"> конкретных трудовых знаний, умений и навыков, так как многие из них ранее</w:t>
      </w:r>
      <w:r w:rsidR="00CE1330">
        <w:rPr>
          <w:sz w:val="28"/>
          <w:szCs w:val="28"/>
        </w:rPr>
        <w:t xml:space="preserve"> отказались от получения общего</w:t>
      </w:r>
      <w:r w:rsidRPr="00435519">
        <w:rPr>
          <w:sz w:val="28"/>
          <w:szCs w:val="28"/>
        </w:rPr>
        <w:t xml:space="preserve"> или среднего специального образования, бросил</w:t>
      </w:r>
      <w:r w:rsidR="00CE1330">
        <w:rPr>
          <w:sz w:val="28"/>
          <w:szCs w:val="28"/>
        </w:rPr>
        <w:t>и учебу</w:t>
      </w:r>
      <w:r w:rsidRPr="00435519">
        <w:rPr>
          <w:sz w:val="28"/>
          <w:szCs w:val="28"/>
        </w:rPr>
        <w:t>, утратили навыки приобретения зн</w:t>
      </w:r>
      <w:r w:rsidR="00CE1330">
        <w:rPr>
          <w:sz w:val="28"/>
          <w:szCs w:val="28"/>
        </w:rPr>
        <w:t>аний и трудовой деятельности.</w:t>
      </w:r>
      <w:r w:rsidRPr="00435519">
        <w:rPr>
          <w:sz w:val="28"/>
          <w:szCs w:val="28"/>
        </w:rPr>
        <w:t xml:space="preserve"> </w:t>
      </w:r>
    </w:p>
    <w:p w:rsidR="00666C51" w:rsidRPr="00435519" w:rsidRDefault="00666C51" w:rsidP="00CE2465">
      <w:pPr>
        <w:ind w:firstLine="709"/>
        <w:jc w:val="both"/>
        <w:rPr>
          <w:sz w:val="28"/>
          <w:szCs w:val="28"/>
        </w:rPr>
      </w:pPr>
      <w:r w:rsidRPr="00435519">
        <w:rPr>
          <w:bCs/>
          <w:sz w:val="28"/>
          <w:szCs w:val="28"/>
        </w:rPr>
        <w:t xml:space="preserve">Практика показывает, что на эффективное проведение и закрепление адресной профилактики, может потребоваться от нескольких месяцев до полутора лет. В этом заключается парадокс и удивительная неравномерность ситуации, так как на радикальную обработку молодого человека до уровня готовности совершить </w:t>
      </w:r>
      <w:proofErr w:type="spellStart"/>
      <w:r w:rsidRPr="00435519">
        <w:rPr>
          <w:bCs/>
          <w:sz w:val="28"/>
          <w:szCs w:val="28"/>
        </w:rPr>
        <w:t>самоподрыв</w:t>
      </w:r>
      <w:proofErr w:type="spellEnd"/>
      <w:r w:rsidRPr="00435519">
        <w:rPr>
          <w:bCs/>
          <w:sz w:val="28"/>
          <w:szCs w:val="28"/>
        </w:rPr>
        <w:t xml:space="preserve"> требуется не более 2-3-х месяцев, а его переубеждение и реабилитация занимают времени в несколько раз больше.</w:t>
      </w:r>
    </w:p>
    <w:p w:rsidR="00666C51" w:rsidRPr="00435519" w:rsidRDefault="00666C51" w:rsidP="00CE2465">
      <w:pPr>
        <w:ind w:firstLine="709"/>
        <w:jc w:val="both"/>
        <w:rPr>
          <w:sz w:val="28"/>
          <w:szCs w:val="28"/>
        </w:rPr>
      </w:pPr>
      <w:r w:rsidRPr="00435519">
        <w:rPr>
          <w:sz w:val="28"/>
          <w:szCs w:val="28"/>
        </w:rPr>
        <w:t>В результате реализации приведенной комплексной схемы специальной профилактики у радикалов и экстремистов не остается доводов против большинства населения России, а также работников правоохранительных органов, вооруженных сил, и государства в целом. Особенно примечательным в практике адресной профилактики является психологическое восстановление и перерождение реабилитированного лица, которое удивительным образом дает всплеск чувства патриотизма и гордости за свою родину. В результате, бывшие радикалы сами становятся активными участниками профилактики, при этом зная больше деталей и особенностей, что существенно помогает в продолжени</w:t>
      </w:r>
      <w:proofErr w:type="gramStart"/>
      <w:r w:rsidRPr="00435519">
        <w:rPr>
          <w:sz w:val="28"/>
          <w:szCs w:val="28"/>
        </w:rPr>
        <w:t>и</w:t>
      </w:r>
      <w:proofErr w:type="gramEnd"/>
      <w:r w:rsidRPr="00435519">
        <w:rPr>
          <w:sz w:val="28"/>
          <w:szCs w:val="28"/>
        </w:rPr>
        <w:t xml:space="preserve"> данной работы.</w:t>
      </w:r>
    </w:p>
    <w:p w:rsidR="00666C51" w:rsidRPr="00435519" w:rsidRDefault="00666C51" w:rsidP="00CE2465">
      <w:pPr>
        <w:ind w:firstLine="708"/>
        <w:jc w:val="both"/>
        <w:rPr>
          <w:sz w:val="28"/>
          <w:szCs w:val="28"/>
        </w:rPr>
      </w:pPr>
    </w:p>
    <w:p w:rsidR="000E312C" w:rsidRPr="00435519" w:rsidRDefault="00823E36" w:rsidP="00CE2465">
      <w:pPr>
        <w:pStyle w:val="2"/>
        <w:spacing w:before="0"/>
        <w:rPr>
          <w:sz w:val="28"/>
          <w:szCs w:val="28"/>
        </w:rPr>
      </w:pPr>
      <w:r w:rsidRPr="00435519">
        <w:rPr>
          <w:sz w:val="28"/>
          <w:szCs w:val="28"/>
        </w:rPr>
        <w:lastRenderedPageBreak/>
        <w:t>Список источников</w:t>
      </w:r>
    </w:p>
    <w:p w:rsidR="00823E36" w:rsidRPr="00435519" w:rsidRDefault="00823E36" w:rsidP="00CE2465">
      <w:pPr>
        <w:rPr>
          <w:rFonts w:eastAsia="Calibri"/>
          <w:sz w:val="28"/>
          <w:szCs w:val="28"/>
        </w:rPr>
      </w:pPr>
    </w:p>
    <w:p w:rsidR="000E312C" w:rsidRPr="00435519" w:rsidRDefault="000E312C" w:rsidP="00CE2465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435519">
        <w:rPr>
          <w:sz w:val="28"/>
          <w:szCs w:val="28"/>
        </w:rPr>
        <w:t>Божович</w:t>
      </w:r>
      <w:proofErr w:type="spellEnd"/>
      <w:r w:rsidRPr="00435519">
        <w:rPr>
          <w:sz w:val="28"/>
          <w:szCs w:val="28"/>
        </w:rPr>
        <w:t>, Л.И. Личность и ее формирование в детском возрасте. / Л</w:t>
      </w:r>
      <w:r w:rsidR="00823E36" w:rsidRPr="00435519">
        <w:rPr>
          <w:sz w:val="28"/>
          <w:szCs w:val="28"/>
        </w:rPr>
        <w:t xml:space="preserve">.И. </w:t>
      </w:r>
      <w:proofErr w:type="spellStart"/>
      <w:r w:rsidR="00823E36" w:rsidRPr="00435519">
        <w:rPr>
          <w:sz w:val="28"/>
          <w:szCs w:val="28"/>
        </w:rPr>
        <w:t>Божович</w:t>
      </w:r>
      <w:proofErr w:type="spellEnd"/>
      <w:r w:rsidR="00823E36" w:rsidRPr="00435519">
        <w:rPr>
          <w:sz w:val="28"/>
          <w:szCs w:val="28"/>
        </w:rPr>
        <w:t>. - СПб.: Питер, 2015</w:t>
      </w:r>
      <w:r w:rsidRPr="00435519">
        <w:rPr>
          <w:sz w:val="28"/>
          <w:szCs w:val="28"/>
        </w:rPr>
        <w:t xml:space="preserve">. - 400 </w:t>
      </w:r>
      <w:proofErr w:type="gramStart"/>
      <w:r w:rsidRPr="00435519">
        <w:rPr>
          <w:sz w:val="28"/>
          <w:szCs w:val="28"/>
        </w:rPr>
        <w:t>с</w:t>
      </w:r>
      <w:proofErr w:type="gramEnd"/>
      <w:r w:rsidRPr="00435519">
        <w:rPr>
          <w:sz w:val="28"/>
          <w:szCs w:val="28"/>
        </w:rPr>
        <w:t>.</w:t>
      </w:r>
    </w:p>
    <w:p w:rsidR="000E312C" w:rsidRPr="00435519" w:rsidRDefault="000E312C" w:rsidP="00CE2465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435519">
        <w:rPr>
          <w:sz w:val="28"/>
          <w:szCs w:val="28"/>
        </w:rPr>
        <w:t>Джиамбалва</w:t>
      </w:r>
      <w:proofErr w:type="spellEnd"/>
      <w:r w:rsidRPr="00435519">
        <w:rPr>
          <w:sz w:val="28"/>
          <w:szCs w:val="28"/>
        </w:rPr>
        <w:t xml:space="preserve"> К. Консультирование о выходе: Семейное воздействие. Как  помогать </w:t>
      </w:r>
      <w:r w:rsidR="00823E36" w:rsidRPr="00435519">
        <w:rPr>
          <w:sz w:val="28"/>
          <w:szCs w:val="28"/>
        </w:rPr>
        <w:t>близким. – Нижний Новгород, 2014</w:t>
      </w:r>
      <w:r w:rsidRPr="00435519">
        <w:rPr>
          <w:sz w:val="28"/>
          <w:szCs w:val="28"/>
        </w:rPr>
        <w:t xml:space="preserve">. </w:t>
      </w:r>
      <w:r w:rsidRPr="00435519">
        <w:rPr>
          <w:sz w:val="28"/>
          <w:szCs w:val="28"/>
        </w:rPr>
        <w:softHyphen/>
        <w:t>– 56 с.</w:t>
      </w:r>
    </w:p>
    <w:p w:rsidR="000E312C" w:rsidRPr="00435519" w:rsidRDefault="000E312C" w:rsidP="00CE2465">
      <w:pPr>
        <w:numPr>
          <w:ilvl w:val="0"/>
          <w:numId w:val="4"/>
        </w:numPr>
        <w:jc w:val="both"/>
        <w:rPr>
          <w:sz w:val="28"/>
          <w:szCs w:val="28"/>
          <w:shd w:val="clear" w:color="auto" w:fill="FFFFFF"/>
        </w:rPr>
      </w:pPr>
      <w:r w:rsidRPr="00435519">
        <w:rPr>
          <w:sz w:val="28"/>
          <w:szCs w:val="28"/>
          <w:shd w:val="clear" w:color="auto" w:fill="FFFFFF"/>
        </w:rPr>
        <w:t>Исаева Е.Р. Новое поколение студентов: психологические особенности, учебная мотивация и трудности в процессе обучения первого курса  // Медицинская психология в России: электрон</w:t>
      </w:r>
      <w:proofErr w:type="gramStart"/>
      <w:r w:rsidRPr="00435519">
        <w:rPr>
          <w:sz w:val="28"/>
          <w:szCs w:val="28"/>
          <w:shd w:val="clear" w:color="auto" w:fill="FFFFFF"/>
        </w:rPr>
        <w:t>.</w:t>
      </w:r>
      <w:proofErr w:type="gramEnd"/>
      <w:r w:rsidRPr="00435519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35519">
        <w:rPr>
          <w:sz w:val="28"/>
          <w:szCs w:val="28"/>
          <w:shd w:val="clear" w:color="auto" w:fill="FFFFFF"/>
        </w:rPr>
        <w:t>н</w:t>
      </w:r>
      <w:proofErr w:type="gramEnd"/>
      <w:r w:rsidRPr="00435519">
        <w:rPr>
          <w:sz w:val="28"/>
          <w:szCs w:val="28"/>
          <w:shd w:val="clear" w:color="auto" w:fill="FFFFFF"/>
        </w:rPr>
        <w:t>ауч</w:t>
      </w:r>
      <w:proofErr w:type="spellEnd"/>
      <w:r w:rsidRPr="00435519">
        <w:rPr>
          <w:sz w:val="28"/>
          <w:szCs w:val="28"/>
          <w:shd w:val="clear" w:color="auto" w:fill="FFFFFF"/>
        </w:rPr>
        <w:t>. журн. – 2012. – N 4 (15).  </w:t>
      </w:r>
    </w:p>
    <w:p w:rsidR="000E312C" w:rsidRPr="00435519" w:rsidRDefault="000E312C" w:rsidP="00CE2465">
      <w:pPr>
        <w:numPr>
          <w:ilvl w:val="0"/>
          <w:numId w:val="4"/>
        </w:numPr>
        <w:jc w:val="both"/>
        <w:rPr>
          <w:sz w:val="28"/>
          <w:szCs w:val="28"/>
        </w:rPr>
      </w:pPr>
      <w:r w:rsidRPr="00435519">
        <w:rPr>
          <w:sz w:val="28"/>
          <w:szCs w:val="28"/>
        </w:rPr>
        <w:t xml:space="preserve">Кулагина, И.Ю., </w:t>
      </w:r>
      <w:proofErr w:type="spellStart"/>
      <w:r w:rsidRPr="00435519">
        <w:rPr>
          <w:sz w:val="28"/>
          <w:szCs w:val="28"/>
        </w:rPr>
        <w:t>Колюцкий</w:t>
      </w:r>
      <w:proofErr w:type="spellEnd"/>
      <w:r w:rsidRPr="00435519">
        <w:rPr>
          <w:sz w:val="28"/>
          <w:szCs w:val="28"/>
        </w:rPr>
        <w:t>, В.Н. Возрастная психология: Полный жизненный цикл развития человека</w:t>
      </w:r>
      <w:proofErr w:type="gramStart"/>
      <w:r w:rsidRPr="00435519">
        <w:rPr>
          <w:sz w:val="28"/>
          <w:szCs w:val="28"/>
        </w:rPr>
        <w:t>.</w:t>
      </w:r>
      <w:proofErr w:type="gramEnd"/>
      <w:r w:rsidRPr="00435519">
        <w:rPr>
          <w:sz w:val="28"/>
          <w:szCs w:val="28"/>
        </w:rPr>
        <w:t xml:space="preserve"> </w:t>
      </w:r>
      <w:proofErr w:type="gramStart"/>
      <w:r w:rsidRPr="00435519">
        <w:rPr>
          <w:sz w:val="28"/>
          <w:szCs w:val="28"/>
        </w:rPr>
        <w:t>у</w:t>
      </w:r>
      <w:proofErr w:type="gramEnd"/>
      <w:r w:rsidRPr="00435519">
        <w:rPr>
          <w:sz w:val="28"/>
          <w:szCs w:val="28"/>
        </w:rPr>
        <w:t>чеб. пос. для студент</w:t>
      </w:r>
      <w:r w:rsidR="00823E36" w:rsidRPr="00435519">
        <w:rPr>
          <w:sz w:val="28"/>
          <w:szCs w:val="28"/>
        </w:rPr>
        <w:t>ов вузов. - М.: ТЦ «Сфера», 2012</w:t>
      </w:r>
      <w:r w:rsidRPr="00435519">
        <w:rPr>
          <w:sz w:val="28"/>
          <w:szCs w:val="28"/>
        </w:rPr>
        <w:t>. - 464 с.</w:t>
      </w:r>
    </w:p>
    <w:p w:rsidR="000E312C" w:rsidRPr="00435519" w:rsidRDefault="000E312C" w:rsidP="00CE2465">
      <w:pPr>
        <w:numPr>
          <w:ilvl w:val="0"/>
          <w:numId w:val="4"/>
        </w:numPr>
        <w:jc w:val="both"/>
        <w:rPr>
          <w:sz w:val="28"/>
          <w:szCs w:val="28"/>
        </w:rPr>
      </w:pPr>
      <w:r w:rsidRPr="00435519">
        <w:rPr>
          <w:sz w:val="28"/>
          <w:szCs w:val="28"/>
        </w:rPr>
        <w:t>Мороз А.А. Деструктивные тоталитарные секты в современной</w:t>
      </w:r>
      <w:r w:rsidR="00823E36" w:rsidRPr="00435519">
        <w:rPr>
          <w:sz w:val="28"/>
          <w:szCs w:val="28"/>
        </w:rPr>
        <w:t xml:space="preserve"> России. – СПб.: ИПЦ СПГУТД, 201</w:t>
      </w:r>
      <w:r w:rsidRPr="00435519">
        <w:rPr>
          <w:sz w:val="28"/>
          <w:szCs w:val="28"/>
        </w:rPr>
        <w:t xml:space="preserve">5 – 267 </w:t>
      </w:r>
      <w:proofErr w:type="gramStart"/>
      <w:r w:rsidRPr="00435519">
        <w:rPr>
          <w:sz w:val="28"/>
          <w:szCs w:val="28"/>
        </w:rPr>
        <w:t>с</w:t>
      </w:r>
      <w:proofErr w:type="gramEnd"/>
      <w:r w:rsidRPr="00435519">
        <w:rPr>
          <w:sz w:val="28"/>
          <w:szCs w:val="28"/>
        </w:rPr>
        <w:t xml:space="preserve">. </w:t>
      </w:r>
    </w:p>
    <w:p w:rsidR="000E312C" w:rsidRPr="00435519" w:rsidRDefault="000E312C" w:rsidP="00CE2465">
      <w:pPr>
        <w:numPr>
          <w:ilvl w:val="0"/>
          <w:numId w:val="4"/>
        </w:numPr>
        <w:jc w:val="both"/>
        <w:rPr>
          <w:sz w:val="28"/>
          <w:szCs w:val="28"/>
        </w:rPr>
      </w:pPr>
      <w:r w:rsidRPr="00435519">
        <w:rPr>
          <w:sz w:val="28"/>
          <w:szCs w:val="28"/>
        </w:rPr>
        <w:t xml:space="preserve">Мухина, В.С. Возрастная психология: феноменология развития, детство, отрочество / В.С. Мухина </w:t>
      </w:r>
      <w:proofErr w:type="gramStart"/>
      <w:r w:rsidRPr="00435519">
        <w:rPr>
          <w:sz w:val="28"/>
          <w:szCs w:val="28"/>
        </w:rPr>
        <w:t>-У</w:t>
      </w:r>
      <w:proofErr w:type="gramEnd"/>
      <w:r w:rsidRPr="00435519">
        <w:rPr>
          <w:sz w:val="28"/>
          <w:szCs w:val="28"/>
        </w:rPr>
        <w:t>чебник для студ. вузов. - 9-е изд., стереотип. -М.: Изд. Цен</w:t>
      </w:r>
      <w:r w:rsidR="00823E36" w:rsidRPr="00435519">
        <w:rPr>
          <w:sz w:val="28"/>
          <w:szCs w:val="28"/>
        </w:rPr>
        <w:t>тр «Академия», 201</w:t>
      </w:r>
      <w:r w:rsidRPr="00435519">
        <w:rPr>
          <w:sz w:val="28"/>
          <w:szCs w:val="28"/>
        </w:rPr>
        <w:t>4. - 456 с.</w:t>
      </w:r>
    </w:p>
    <w:p w:rsidR="000E312C" w:rsidRPr="00435519" w:rsidRDefault="000E312C" w:rsidP="00CE2465">
      <w:pPr>
        <w:numPr>
          <w:ilvl w:val="0"/>
          <w:numId w:val="4"/>
        </w:numPr>
        <w:jc w:val="both"/>
        <w:rPr>
          <w:sz w:val="28"/>
          <w:szCs w:val="28"/>
        </w:rPr>
      </w:pPr>
      <w:r w:rsidRPr="00435519">
        <w:rPr>
          <w:sz w:val="28"/>
          <w:szCs w:val="28"/>
        </w:rPr>
        <w:t>Пономаренко А. А. Как наладить отношения с подростком. 100 практических советов / А. А. Пономаренко. – М.: Времена 2, АСТ, 2014. – 256 с.</w:t>
      </w:r>
    </w:p>
    <w:p w:rsidR="000E312C" w:rsidRPr="00435519" w:rsidRDefault="000E312C" w:rsidP="00CE2465">
      <w:pPr>
        <w:numPr>
          <w:ilvl w:val="0"/>
          <w:numId w:val="4"/>
        </w:numPr>
        <w:jc w:val="both"/>
        <w:rPr>
          <w:sz w:val="28"/>
          <w:szCs w:val="28"/>
        </w:rPr>
      </w:pPr>
      <w:r w:rsidRPr="00435519">
        <w:rPr>
          <w:sz w:val="28"/>
          <w:szCs w:val="28"/>
        </w:rPr>
        <w:t>Современный политический экстремизм: понятие, истоки, причины, идеология, проблемы, организация, практика, профилактика и противодействие / Рук</w:t>
      </w:r>
      <w:proofErr w:type="gramStart"/>
      <w:r w:rsidRPr="00435519">
        <w:rPr>
          <w:sz w:val="28"/>
          <w:szCs w:val="28"/>
        </w:rPr>
        <w:t>.</w:t>
      </w:r>
      <w:proofErr w:type="gramEnd"/>
      <w:r w:rsidRPr="00435519">
        <w:rPr>
          <w:sz w:val="28"/>
          <w:szCs w:val="28"/>
        </w:rPr>
        <w:t xml:space="preserve"> </w:t>
      </w:r>
      <w:proofErr w:type="gramStart"/>
      <w:r w:rsidRPr="00435519">
        <w:rPr>
          <w:sz w:val="28"/>
          <w:szCs w:val="28"/>
        </w:rPr>
        <w:t>а</w:t>
      </w:r>
      <w:proofErr w:type="gramEnd"/>
      <w:r w:rsidRPr="00435519">
        <w:rPr>
          <w:sz w:val="28"/>
          <w:szCs w:val="28"/>
        </w:rPr>
        <w:t xml:space="preserve">вт. колл. </w:t>
      </w:r>
      <w:proofErr w:type="spellStart"/>
      <w:r w:rsidRPr="00435519">
        <w:rPr>
          <w:sz w:val="28"/>
          <w:szCs w:val="28"/>
        </w:rPr>
        <w:t>Дибиров</w:t>
      </w:r>
      <w:proofErr w:type="spellEnd"/>
      <w:r w:rsidRPr="00435519">
        <w:rPr>
          <w:sz w:val="28"/>
          <w:szCs w:val="28"/>
        </w:rPr>
        <w:t xml:space="preserve"> А.-Н.З., </w:t>
      </w:r>
      <w:proofErr w:type="spellStart"/>
      <w:r w:rsidRPr="00435519">
        <w:rPr>
          <w:sz w:val="28"/>
          <w:szCs w:val="28"/>
        </w:rPr>
        <w:t>Сафаралиев</w:t>
      </w:r>
      <w:proofErr w:type="spellEnd"/>
      <w:r w:rsidRPr="00435519">
        <w:rPr>
          <w:sz w:val="28"/>
          <w:szCs w:val="28"/>
        </w:rPr>
        <w:t xml:space="preserve"> Г.К. / Федеральное агентство по образованию, Дагестанский государственный университет, Дагестанский институт экономи</w:t>
      </w:r>
      <w:r w:rsidR="00823E36" w:rsidRPr="00435519">
        <w:rPr>
          <w:sz w:val="28"/>
          <w:szCs w:val="28"/>
        </w:rPr>
        <w:t xml:space="preserve">ки и политики, </w:t>
      </w:r>
      <w:proofErr w:type="gramStart"/>
      <w:r w:rsidR="00823E36" w:rsidRPr="00435519">
        <w:rPr>
          <w:sz w:val="28"/>
          <w:szCs w:val="28"/>
        </w:rPr>
        <w:t>–М</w:t>
      </w:r>
      <w:proofErr w:type="gramEnd"/>
      <w:r w:rsidR="00823E36" w:rsidRPr="00435519">
        <w:rPr>
          <w:sz w:val="28"/>
          <w:szCs w:val="28"/>
        </w:rPr>
        <w:t>.: РОСПЭН, 2013</w:t>
      </w:r>
      <w:r w:rsidRPr="00435519">
        <w:rPr>
          <w:sz w:val="28"/>
          <w:szCs w:val="28"/>
        </w:rPr>
        <w:t>, – 973с.</w:t>
      </w:r>
    </w:p>
    <w:p w:rsidR="000E312C" w:rsidRPr="00435519" w:rsidRDefault="000E312C" w:rsidP="00CE2465">
      <w:pPr>
        <w:numPr>
          <w:ilvl w:val="0"/>
          <w:numId w:val="4"/>
        </w:numPr>
        <w:jc w:val="both"/>
        <w:rPr>
          <w:sz w:val="28"/>
          <w:szCs w:val="28"/>
        </w:rPr>
      </w:pPr>
      <w:r w:rsidRPr="00435519">
        <w:rPr>
          <w:sz w:val="28"/>
          <w:szCs w:val="28"/>
        </w:rPr>
        <w:t>Соснин, В.А. Психология терроризма и противодействие ему в современном мире / В.А. Соснин - М.</w:t>
      </w:r>
      <w:proofErr w:type="gramStart"/>
      <w:r w:rsidRPr="00435519">
        <w:rPr>
          <w:sz w:val="28"/>
          <w:szCs w:val="28"/>
        </w:rPr>
        <w:t xml:space="preserve"> :</w:t>
      </w:r>
      <w:proofErr w:type="gramEnd"/>
      <w:r w:rsidRPr="00435519">
        <w:rPr>
          <w:sz w:val="28"/>
          <w:szCs w:val="28"/>
        </w:rPr>
        <w:t xml:space="preserve"> Изд-во "Институт психологии РАН",  2016. - 344 с.».</w:t>
      </w:r>
    </w:p>
    <w:p w:rsidR="000E312C" w:rsidRPr="00435519" w:rsidRDefault="00B5304F" w:rsidP="00CE2465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0E312C" w:rsidRPr="00435519">
        <w:rPr>
          <w:sz w:val="28"/>
          <w:szCs w:val="28"/>
        </w:rPr>
        <w:t>Хассен</w:t>
      </w:r>
      <w:proofErr w:type="spellEnd"/>
      <w:r w:rsidR="000E312C" w:rsidRPr="00435519">
        <w:rPr>
          <w:sz w:val="28"/>
          <w:szCs w:val="28"/>
        </w:rPr>
        <w:t xml:space="preserve"> С. Освобождение от психологического насилия: деструктивные культы, контроль сознания, методы помо</w:t>
      </w:r>
      <w:r w:rsidR="00823E36" w:rsidRPr="00435519">
        <w:rPr>
          <w:sz w:val="28"/>
          <w:szCs w:val="28"/>
        </w:rPr>
        <w:t xml:space="preserve">щи. – СПб.: </w:t>
      </w:r>
      <w:proofErr w:type="spellStart"/>
      <w:r w:rsidR="00823E36" w:rsidRPr="00435519">
        <w:rPr>
          <w:sz w:val="28"/>
          <w:szCs w:val="28"/>
        </w:rPr>
        <w:t>прайм-Еврознак</w:t>
      </w:r>
      <w:proofErr w:type="spellEnd"/>
      <w:r w:rsidR="00823E36" w:rsidRPr="00435519">
        <w:rPr>
          <w:sz w:val="28"/>
          <w:szCs w:val="28"/>
        </w:rPr>
        <w:t>, 2013</w:t>
      </w:r>
      <w:r w:rsidR="000E312C" w:rsidRPr="00435519">
        <w:rPr>
          <w:sz w:val="28"/>
          <w:szCs w:val="28"/>
        </w:rPr>
        <w:t xml:space="preserve">. – 400 </w:t>
      </w:r>
      <w:proofErr w:type="gramStart"/>
      <w:r w:rsidR="000E312C" w:rsidRPr="00435519">
        <w:rPr>
          <w:sz w:val="28"/>
          <w:szCs w:val="28"/>
        </w:rPr>
        <w:t>с</w:t>
      </w:r>
      <w:proofErr w:type="gramEnd"/>
      <w:r w:rsidR="000E312C" w:rsidRPr="00435519">
        <w:rPr>
          <w:sz w:val="28"/>
          <w:szCs w:val="28"/>
        </w:rPr>
        <w:t xml:space="preserve">. </w:t>
      </w:r>
    </w:p>
    <w:p w:rsidR="000E312C" w:rsidRPr="00435519" w:rsidRDefault="000E312C" w:rsidP="00CE2465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435519">
        <w:rPr>
          <w:sz w:val="28"/>
          <w:szCs w:val="28"/>
        </w:rPr>
        <w:t>Эльконин</w:t>
      </w:r>
      <w:proofErr w:type="spellEnd"/>
      <w:r w:rsidRPr="00435519">
        <w:rPr>
          <w:sz w:val="28"/>
          <w:szCs w:val="28"/>
        </w:rPr>
        <w:t xml:space="preserve">, Д. Б. Некоторые аспекты психического развития в подростковом возрасте / Д. Б. </w:t>
      </w:r>
      <w:proofErr w:type="spellStart"/>
      <w:r w:rsidRPr="00435519">
        <w:rPr>
          <w:sz w:val="28"/>
          <w:szCs w:val="28"/>
        </w:rPr>
        <w:t>Эльконин</w:t>
      </w:r>
      <w:proofErr w:type="spellEnd"/>
      <w:r w:rsidRPr="00435519">
        <w:rPr>
          <w:sz w:val="28"/>
          <w:szCs w:val="28"/>
        </w:rPr>
        <w:t xml:space="preserve"> // Психол</w:t>
      </w:r>
      <w:r w:rsidR="00823E36" w:rsidRPr="00435519">
        <w:rPr>
          <w:sz w:val="28"/>
          <w:szCs w:val="28"/>
        </w:rPr>
        <w:t>огия подростка: Хрестоматия. -</w:t>
      </w:r>
      <w:r w:rsidRPr="00435519">
        <w:rPr>
          <w:sz w:val="28"/>
          <w:szCs w:val="28"/>
        </w:rPr>
        <w:t xml:space="preserve"> М.: Российское</w:t>
      </w:r>
      <w:r w:rsidR="00823E36" w:rsidRPr="00435519">
        <w:rPr>
          <w:sz w:val="28"/>
          <w:szCs w:val="28"/>
        </w:rPr>
        <w:t xml:space="preserve"> педагогическое агентство , 2011</w:t>
      </w:r>
      <w:r w:rsidRPr="00435519">
        <w:rPr>
          <w:sz w:val="28"/>
          <w:szCs w:val="28"/>
        </w:rPr>
        <w:t>. - 526 с.</w:t>
      </w:r>
    </w:p>
    <w:p w:rsidR="00326EEA" w:rsidRPr="00435519" w:rsidRDefault="00326EEA" w:rsidP="00CE2465">
      <w:pPr>
        <w:rPr>
          <w:sz w:val="28"/>
          <w:szCs w:val="28"/>
        </w:rPr>
      </w:pPr>
    </w:p>
    <w:sectPr w:rsidR="00326EEA" w:rsidRPr="00435519" w:rsidSect="00873C43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165" w:rsidRDefault="00211165" w:rsidP="001C39E1">
      <w:r>
        <w:separator/>
      </w:r>
    </w:p>
  </w:endnote>
  <w:endnote w:type="continuationSeparator" w:id="0">
    <w:p w:rsidR="00211165" w:rsidRDefault="00211165" w:rsidP="001C3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165" w:rsidRDefault="00211165" w:rsidP="001C39E1">
      <w:r>
        <w:separator/>
      </w:r>
    </w:p>
  </w:footnote>
  <w:footnote w:type="continuationSeparator" w:id="0">
    <w:p w:rsidR="00211165" w:rsidRDefault="00211165" w:rsidP="001C39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3543"/>
    <w:multiLevelType w:val="hybridMultilevel"/>
    <w:tmpl w:val="D9A63AA4"/>
    <w:lvl w:ilvl="0" w:tplc="9E025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451263"/>
    <w:multiLevelType w:val="hybridMultilevel"/>
    <w:tmpl w:val="1D84AB2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1561AE8"/>
    <w:multiLevelType w:val="hybridMultilevel"/>
    <w:tmpl w:val="BE4C1D3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27F6CF4"/>
    <w:multiLevelType w:val="hybridMultilevel"/>
    <w:tmpl w:val="F6ACB926"/>
    <w:lvl w:ilvl="0" w:tplc="CB7CFE4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D02"/>
    <w:rsid w:val="0003604A"/>
    <w:rsid w:val="00052329"/>
    <w:rsid w:val="00076FED"/>
    <w:rsid w:val="0008060B"/>
    <w:rsid w:val="000927E1"/>
    <w:rsid w:val="000B39F9"/>
    <w:rsid w:val="000C02CE"/>
    <w:rsid w:val="000D4222"/>
    <w:rsid w:val="000E312C"/>
    <w:rsid w:val="001016A0"/>
    <w:rsid w:val="00105BF5"/>
    <w:rsid w:val="00110C63"/>
    <w:rsid w:val="00116718"/>
    <w:rsid w:val="00145821"/>
    <w:rsid w:val="00161D51"/>
    <w:rsid w:val="001675A5"/>
    <w:rsid w:val="00172AED"/>
    <w:rsid w:val="00192DA1"/>
    <w:rsid w:val="00195070"/>
    <w:rsid w:val="00195C2E"/>
    <w:rsid w:val="001B63D0"/>
    <w:rsid w:val="001C39E1"/>
    <w:rsid w:val="001C5EE6"/>
    <w:rsid w:val="001E324A"/>
    <w:rsid w:val="001E60EB"/>
    <w:rsid w:val="00211165"/>
    <w:rsid w:val="0022239B"/>
    <w:rsid w:val="002E1715"/>
    <w:rsid w:val="002E57CB"/>
    <w:rsid w:val="002F4515"/>
    <w:rsid w:val="00300CAB"/>
    <w:rsid w:val="003152C3"/>
    <w:rsid w:val="00325A13"/>
    <w:rsid w:val="00326EEA"/>
    <w:rsid w:val="003312D0"/>
    <w:rsid w:val="00391336"/>
    <w:rsid w:val="003F21F0"/>
    <w:rsid w:val="003F2808"/>
    <w:rsid w:val="004139C3"/>
    <w:rsid w:val="004224ED"/>
    <w:rsid w:val="00435519"/>
    <w:rsid w:val="00455094"/>
    <w:rsid w:val="00494102"/>
    <w:rsid w:val="004C0916"/>
    <w:rsid w:val="00553E47"/>
    <w:rsid w:val="00574259"/>
    <w:rsid w:val="005B1EB4"/>
    <w:rsid w:val="005F0CE6"/>
    <w:rsid w:val="00666C51"/>
    <w:rsid w:val="00687BAD"/>
    <w:rsid w:val="006A65F7"/>
    <w:rsid w:val="006C7E17"/>
    <w:rsid w:val="006E3CBC"/>
    <w:rsid w:val="006F2D49"/>
    <w:rsid w:val="007036AC"/>
    <w:rsid w:val="00703CE8"/>
    <w:rsid w:val="00706D1C"/>
    <w:rsid w:val="00710D02"/>
    <w:rsid w:val="0071225D"/>
    <w:rsid w:val="00715850"/>
    <w:rsid w:val="007826A2"/>
    <w:rsid w:val="00787313"/>
    <w:rsid w:val="007A2BF6"/>
    <w:rsid w:val="007B0C83"/>
    <w:rsid w:val="007B1498"/>
    <w:rsid w:val="007D4DB4"/>
    <w:rsid w:val="007F6F6F"/>
    <w:rsid w:val="007F718F"/>
    <w:rsid w:val="00804EE1"/>
    <w:rsid w:val="00807F4E"/>
    <w:rsid w:val="00823E36"/>
    <w:rsid w:val="0086538C"/>
    <w:rsid w:val="0087099C"/>
    <w:rsid w:val="00873C43"/>
    <w:rsid w:val="008A06E3"/>
    <w:rsid w:val="008E2B8D"/>
    <w:rsid w:val="008E4077"/>
    <w:rsid w:val="008F438A"/>
    <w:rsid w:val="00917631"/>
    <w:rsid w:val="00941117"/>
    <w:rsid w:val="00945EDC"/>
    <w:rsid w:val="009534E5"/>
    <w:rsid w:val="009539FC"/>
    <w:rsid w:val="00973425"/>
    <w:rsid w:val="009B341B"/>
    <w:rsid w:val="009E75C0"/>
    <w:rsid w:val="009F1B87"/>
    <w:rsid w:val="00A004E0"/>
    <w:rsid w:val="00A22438"/>
    <w:rsid w:val="00A42381"/>
    <w:rsid w:val="00A42567"/>
    <w:rsid w:val="00A73FA4"/>
    <w:rsid w:val="00A8569F"/>
    <w:rsid w:val="00B02126"/>
    <w:rsid w:val="00B11696"/>
    <w:rsid w:val="00B21B9C"/>
    <w:rsid w:val="00B24C86"/>
    <w:rsid w:val="00B5304F"/>
    <w:rsid w:val="00BB1F40"/>
    <w:rsid w:val="00BD58BF"/>
    <w:rsid w:val="00BF2E2F"/>
    <w:rsid w:val="00C346A2"/>
    <w:rsid w:val="00C403F7"/>
    <w:rsid w:val="00C558C4"/>
    <w:rsid w:val="00C578CA"/>
    <w:rsid w:val="00C63475"/>
    <w:rsid w:val="00CB3576"/>
    <w:rsid w:val="00CC35DA"/>
    <w:rsid w:val="00CD37B4"/>
    <w:rsid w:val="00CE1330"/>
    <w:rsid w:val="00CE20C7"/>
    <w:rsid w:val="00CE2465"/>
    <w:rsid w:val="00D32160"/>
    <w:rsid w:val="00D6747A"/>
    <w:rsid w:val="00D83F50"/>
    <w:rsid w:val="00DA2CA3"/>
    <w:rsid w:val="00DB1395"/>
    <w:rsid w:val="00E4428F"/>
    <w:rsid w:val="00E6419D"/>
    <w:rsid w:val="00E852B1"/>
    <w:rsid w:val="00EB47C1"/>
    <w:rsid w:val="00EB61AA"/>
    <w:rsid w:val="00EE164F"/>
    <w:rsid w:val="00EE73A7"/>
    <w:rsid w:val="00F1440D"/>
    <w:rsid w:val="00F255EE"/>
    <w:rsid w:val="00F8777E"/>
    <w:rsid w:val="00F87EF6"/>
    <w:rsid w:val="00F94B7E"/>
    <w:rsid w:val="00FC0DDC"/>
    <w:rsid w:val="00FD148B"/>
    <w:rsid w:val="00FE26EE"/>
    <w:rsid w:val="00FE2959"/>
    <w:rsid w:val="00FE31F3"/>
    <w:rsid w:val="00FE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39E1"/>
    <w:pPr>
      <w:keepNext/>
      <w:keepLines/>
      <w:spacing w:before="200" w:line="259" w:lineRule="auto"/>
      <w:jc w:val="center"/>
      <w:outlineLvl w:val="1"/>
    </w:pPr>
    <w:rPr>
      <w:rFonts w:eastAsiaTheme="majorEastAsia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9">
    <w:name w:val="Основной текст (29)_"/>
    <w:basedOn w:val="a0"/>
    <w:link w:val="290"/>
    <w:uiPriority w:val="99"/>
    <w:locked/>
    <w:rsid w:val="005B1EB4"/>
    <w:rPr>
      <w:rFonts w:ascii="Bookman Old Style" w:hAnsi="Bookman Old Style" w:cs="Bookman Old Style"/>
      <w:sz w:val="17"/>
      <w:szCs w:val="17"/>
      <w:shd w:val="clear" w:color="auto" w:fill="FFFFFF"/>
    </w:rPr>
  </w:style>
  <w:style w:type="paragraph" w:customStyle="1" w:styleId="290">
    <w:name w:val="Основной текст (29)"/>
    <w:basedOn w:val="a"/>
    <w:link w:val="29"/>
    <w:uiPriority w:val="99"/>
    <w:rsid w:val="005B1EB4"/>
    <w:pPr>
      <w:widowControl w:val="0"/>
      <w:shd w:val="clear" w:color="auto" w:fill="FFFFFF"/>
      <w:spacing w:before="1080" w:line="240" w:lineRule="exact"/>
      <w:jc w:val="both"/>
    </w:pPr>
    <w:rPr>
      <w:rFonts w:ascii="Bookman Old Style" w:eastAsiaTheme="minorHAnsi" w:hAnsi="Bookman Old Style" w:cs="Bookman Old Style"/>
      <w:sz w:val="17"/>
      <w:szCs w:val="17"/>
      <w:lang w:eastAsia="en-US"/>
    </w:rPr>
  </w:style>
  <w:style w:type="character" w:customStyle="1" w:styleId="20">
    <w:name w:val="Заголовок 2 Знак"/>
    <w:basedOn w:val="a0"/>
    <w:link w:val="2"/>
    <w:rsid w:val="001C39E1"/>
    <w:rPr>
      <w:rFonts w:ascii="Times New Roman" w:eastAsiaTheme="majorEastAsia" w:hAnsi="Times New Roman" w:cs="Times New Roman"/>
      <w:b/>
      <w:bCs/>
      <w:sz w:val="21"/>
      <w:szCs w:val="21"/>
      <w:lang w:eastAsia="ru-RU"/>
    </w:rPr>
  </w:style>
  <w:style w:type="character" w:customStyle="1" w:styleId="a3">
    <w:name w:val="Сноска_"/>
    <w:basedOn w:val="a0"/>
    <w:link w:val="a4"/>
    <w:uiPriority w:val="99"/>
    <w:locked/>
    <w:rsid w:val="001C39E1"/>
    <w:rPr>
      <w:rFonts w:ascii="Times New Roman" w:eastAsia="Times New Roman" w:hAnsi="Times New Roman"/>
      <w:sz w:val="18"/>
      <w:szCs w:val="18"/>
    </w:rPr>
  </w:style>
  <w:style w:type="paragraph" w:customStyle="1" w:styleId="a4">
    <w:name w:val="Сноска"/>
    <w:basedOn w:val="a5"/>
    <w:link w:val="a3"/>
    <w:uiPriority w:val="99"/>
    <w:rsid w:val="001C39E1"/>
    <w:pPr>
      <w:spacing w:line="259" w:lineRule="auto"/>
      <w:jc w:val="both"/>
    </w:pPr>
    <w:rPr>
      <w:rFonts w:cstheme="minorBidi"/>
      <w:sz w:val="18"/>
      <w:szCs w:val="18"/>
      <w:lang w:eastAsia="en-US"/>
    </w:rPr>
  </w:style>
  <w:style w:type="character" w:styleId="a6">
    <w:name w:val="Hyperlink"/>
    <w:basedOn w:val="a0"/>
    <w:uiPriority w:val="99"/>
    <w:rsid w:val="001C39E1"/>
    <w:rPr>
      <w:rFonts w:cs="Times New Roman"/>
      <w:color w:val="0000FF"/>
      <w:u w:val="single"/>
    </w:rPr>
  </w:style>
  <w:style w:type="character" w:styleId="a7">
    <w:name w:val="footnote reference"/>
    <w:basedOn w:val="a0"/>
    <w:uiPriority w:val="99"/>
    <w:semiHidden/>
    <w:rsid w:val="001C39E1"/>
    <w:rPr>
      <w:rFonts w:cs="Times New Roman"/>
      <w:vertAlign w:val="superscript"/>
    </w:rPr>
  </w:style>
  <w:style w:type="paragraph" w:styleId="a5">
    <w:name w:val="footnote text"/>
    <w:basedOn w:val="a"/>
    <w:link w:val="a8"/>
    <w:uiPriority w:val="99"/>
    <w:semiHidden/>
    <w:unhideWhenUsed/>
    <w:rsid w:val="001C39E1"/>
    <w:rPr>
      <w:sz w:val="20"/>
      <w:szCs w:val="20"/>
    </w:rPr>
  </w:style>
  <w:style w:type="character" w:customStyle="1" w:styleId="a8">
    <w:name w:val="Текст сноски Знак"/>
    <w:basedOn w:val="a0"/>
    <w:link w:val="a5"/>
    <w:uiPriority w:val="99"/>
    <w:semiHidden/>
    <w:rsid w:val="001C3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F2D49"/>
    <w:pPr>
      <w:ind w:left="720"/>
      <w:contextualSpacing/>
    </w:pPr>
  </w:style>
  <w:style w:type="paragraph" w:styleId="aa">
    <w:name w:val="Normal (Web)"/>
    <w:basedOn w:val="a"/>
    <w:rsid w:val="003F21F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39E1"/>
    <w:pPr>
      <w:keepNext/>
      <w:keepLines/>
      <w:spacing w:before="200" w:line="259" w:lineRule="auto"/>
      <w:jc w:val="center"/>
      <w:outlineLvl w:val="1"/>
    </w:pPr>
    <w:rPr>
      <w:rFonts w:eastAsiaTheme="majorEastAsia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9">
    <w:name w:val="Основной текст (29)_"/>
    <w:basedOn w:val="a0"/>
    <w:link w:val="290"/>
    <w:uiPriority w:val="99"/>
    <w:locked/>
    <w:rsid w:val="005B1EB4"/>
    <w:rPr>
      <w:rFonts w:ascii="Bookman Old Style" w:hAnsi="Bookman Old Style" w:cs="Bookman Old Style"/>
      <w:sz w:val="17"/>
      <w:szCs w:val="17"/>
      <w:shd w:val="clear" w:color="auto" w:fill="FFFFFF"/>
    </w:rPr>
  </w:style>
  <w:style w:type="paragraph" w:customStyle="1" w:styleId="290">
    <w:name w:val="Основной текст (29)"/>
    <w:basedOn w:val="a"/>
    <w:link w:val="29"/>
    <w:uiPriority w:val="99"/>
    <w:rsid w:val="005B1EB4"/>
    <w:pPr>
      <w:widowControl w:val="0"/>
      <w:shd w:val="clear" w:color="auto" w:fill="FFFFFF"/>
      <w:spacing w:before="1080" w:line="240" w:lineRule="exact"/>
      <w:jc w:val="both"/>
    </w:pPr>
    <w:rPr>
      <w:rFonts w:ascii="Bookman Old Style" w:eastAsiaTheme="minorHAnsi" w:hAnsi="Bookman Old Style" w:cs="Bookman Old Style"/>
      <w:sz w:val="17"/>
      <w:szCs w:val="17"/>
      <w:lang w:eastAsia="en-US"/>
    </w:rPr>
  </w:style>
  <w:style w:type="character" w:customStyle="1" w:styleId="20">
    <w:name w:val="Заголовок 2 Знак"/>
    <w:basedOn w:val="a0"/>
    <w:link w:val="2"/>
    <w:rsid w:val="001C39E1"/>
    <w:rPr>
      <w:rFonts w:ascii="Times New Roman" w:eastAsiaTheme="majorEastAsia" w:hAnsi="Times New Roman" w:cs="Times New Roman"/>
      <w:b/>
      <w:bCs/>
      <w:sz w:val="21"/>
      <w:szCs w:val="21"/>
      <w:lang w:eastAsia="ru-RU"/>
    </w:rPr>
  </w:style>
  <w:style w:type="character" w:customStyle="1" w:styleId="a3">
    <w:name w:val="Сноска_"/>
    <w:basedOn w:val="a0"/>
    <w:link w:val="a4"/>
    <w:uiPriority w:val="99"/>
    <w:locked/>
    <w:rsid w:val="001C39E1"/>
    <w:rPr>
      <w:rFonts w:ascii="Times New Roman" w:eastAsia="Times New Roman" w:hAnsi="Times New Roman"/>
      <w:sz w:val="18"/>
      <w:szCs w:val="18"/>
    </w:rPr>
  </w:style>
  <w:style w:type="paragraph" w:customStyle="1" w:styleId="a4">
    <w:name w:val="Сноска"/>
    <w:basedOn w:val="a5"/>
    <w:link w:val="a3"/>
    <w:uiPriority w:val="99"/>
    <w:rsid w:val="001C39E1"/>
    <w:pPr>
      <w:spacing w:line="259" w:lineRule="auto"/>
      <w:jc w:val="both"/>
    </w:pPr>
    <w:rPr>
      <w:rFonts w:cstheme="minorBidi"/>
      <w:sz w:val="18"/>
      <w:szCs w:val="18"/>
      <w:lang w:eastAsia="en-US"/>
    </w:rPr>
  </w:style>
  <w:style w:type="character" w:styleId="a6">
    <w:name w:val="Hyperlink"/>
    <w:basedOn w:val="a0"/>
    <w:uiPriority w:val="99"/>
    <w:rsid w:val="001C39E1"/>
    <w:rPr>
      <w:rFonts w:cs="Times New Roman"/>
      <w:color w:val="0000FF"/>
      <w:u w:val="single"/>
    </w:rPr>
  </w:style>
  <w:style w:type="character" w:styleId="a7">
    <w:name w:val="footnote reference"/>
    <w:basedOn w:val="a0"/>
    <w:uiPriority w:val="99"/>
    <w:semiHidden/>
    <w:rsid w:val="001C39E1"/>
    <w:rPr>
      <w:rFonts w:cs="Times New Roman"/>
      <w:vertAlign w:val="superscript"/>
    </w:rPr>
  </w:style>
  <w:style w:type="paragraph" w:styleId="a5">
    <w:name w:val="footnote text"/>
    <w:basedOn w:val="a"/>
    <w:link w:val="a8"/>
    <w:uiPriority w:val="99"/>
    <w:semiHidden/>
    <w:unhideWhenUsed/>
    <w:rsid w:val="001C39E1"/>
    <w:rPr>
      <w:sz w:val="20"/>
      <w:szCs w:val="20"/>
    </w:rPr>
  </w:style>
  <w:style w:type="character" w:customStyle="1" w:styleId="a8">
    <w:name w:val="Текст сноски Знак"/>
    <w:basedOn w:val="a0"/>
    <w:link w:val="a5"/>
    <w:uiPriority w:val="99"/>
    <w:semiHidden/>
    <w:rsid w:val="001C3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F2D49"/>
    <w:pPr>
      <w:ind w:left="720"/>
      <w:contextualSpacing/>
    </w:pPr>
  </w:style>
  <w:style w:type="paragraph" w:styleId="aa">
    <w:name w:val="Normal (Web)"/>
    <w:basedOn w:val="a"/>
    <w:rsid w:val="003F21F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0%D1%82%D0%B8%D0%BD%D1%81%D0%BA%D0%B8%D0%B9_%D1%8F%D0%B7%D1%8B%D0%BA" TargetMode="External"/><Relationship Id="rId13" Type="http://schemas.openxmlformats.org/officeDocument/2006/relationships/hyperlink" Target="http://psyera.ru/lichnost-i-kollektiv-1114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D%D0%B3%D0%BB%D0%B8%D0%B9%D1%81%D0%BA%D0%B8%D0%B9_%D1%8F%D0%B7%D1%8B%D0%BA" TargetMode="External"/><Relationship Id="rId12" Type="http://schemas.openxmlformats.org/officeDocument/2006/relationships/hyperlink" Target="http://psyera.ru/smyslovoe-vospriyatie-232.htm" TargetMode="External"/><Relationship Id="rId17" Type="http://schemas.openxmlformats.org/officeDocument/2006/relationships/hyperlink" Target="http://psyera.ru/obshchee-predstavlenie-o-lichnosti-785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psyera.ru/ponyatie-cheloveka-priroda-cheloveka-i-ego-sushchnostnye-cherty-1451.htm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syera.ru/ponyatie-maloy-socialnoy-gruppy-sociometricheskaya-struktura-gruppy-659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syera.ru/klassifikaciya-motivaciy-1140.htm" TargetMode="External"/><Relationship Id="rId10" Type="http://schemas.openxmlformats.org/officeDocument/2006/relationships/hyperlink" Target="http://psyera.ru/urovni-adaptacii-883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%D0%A1%D0%B8%D1%81%D1%82%D0%B5%D0%BC%D0%B0_%D0%B2%D0%B5%D1%80%D0%BE%D0%B2%D0%B0%D0%BD%D0%B8%D0%B9&amp;action=edit&amp;redlink=1" TargetMode="External"/><Relationship Id="rId14" Type="http://schemas.openxmlformats.org/officeDocument/2006/relationships/hyperlink" Target="http://psyera.ru/yunosheskiy-vozrast-110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4605</Words>
  <Characters>26250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2</cp:revision>
  <cp:lastPrinted>2017-09-15T05:31:00Z</cp:lastPrinted>
  <dcterms:created xsi:type="dcterms:W3CDTF">2020-06-25T16:34:00Z</dcterms:created>
  <dcterms:modified xsi:type="dcterms:W3CDTF">2020-06-25T16:34:00Z</dcterms:modified>
</cp:coreProperties>
</file>