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B7" w:rsidRDefault="00140FB7" w:rsidP="00140FB7">
      <w:pPr>
        <w:spacing w:line="360" w:lineRule="auto"/>
        <w:ind w:firstLine="709"/>
        <w:contextualSpacing/>
        <w:jc w:val="both"/>
        <w:rPr>
          <w:rFonts w:ascii="Times" w:hAnsi="Times" w:cs="Times"/>
          <w:color w:val="001C91"/>
          <w:sz w:val="27"/>
          <w:szCs w:val="27"/>
          <w:shd w:val="clear" w:color="auto" w:fill="FFFFFF"/>
        </w:rPr>
      </w:pPr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t xml:space="preserve">В ГАПОУ </w:t>
      </w:r>
      <w:proofErr w:type="gramStart"/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t>СО</w:t>
      </w:r>
      <w:proofErr w:type="gramEnd"/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t xml:space="preserve"> "Белоярский многопрофильный техникум" можно заочно выучиться на воспитателя и пройти курсы повышения квалификации по двум специальностям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📌" style="width:24pt;height:24pt"/>
        </w:pict>
      </w:r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t>Белоярский многопрофильный техникум продолжает набор на 1 курс на специальность «Дошкольное образование» (заочная форма обучения). Выпускникам будет присвоена квалификация «Воспитатель детей дошкольного возраста». Срок обучения: 3 года 10 мес. Стоимость одного месяца обучения: 2600 руб.</w:t>
      </w:r>
    </w:p>
    <w:p w:rsidR="00140FB7" w:rsidRDefault="00140FB7" w:rsidP="00140FB7">
      <w:pPr>
        <w:spacing w:line="360" w:lineRule="auto"/>
        <w:ind w:firstLine="709"/>
        <w:contextualSpacing/>
        <w:jc w:val="both"/>
        <w:rPr>
          <w:rFonts w:ascii="Times" w:hAnsi="Times" w:cs="Times"/>
          <w:color w:val="001C91"/>
          <w:sz w:val="27"/>
          <w:szCs w:val="27"/>
          <w:shd w:val="clear" w:color="auto" w:fill="FFFFFF"/>
        </w:rPr>
      </w:pPr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t>Формируется группа на курсы повышения квалификации по специальности «Дошкольное образование». Обучение платное, продолжительность курса: 72 часа. В ку</w:t>
      </w:r>
      <w:proofErr w:type="gramStart"/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t>рс вкл</w:t>
      </w:r>
      <w:proofErr w:type="gramEnd"/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t>ючены следующие направления: </w:t>
      </w:r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br/>
      </w:r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pict>
          <v:shape id="_x0000_i1026" type="#_x0000_t75" alt="⚡" style="width:24pt;height:24pt"/>
        </w:pict>
      </w:r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t>Робототехника как средство обучения и развития детей дошкольного и младшего школьного возраста в условиях реализации ФГОС. </w:t>
      </w:r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br/>
      </w:r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pict>
          <v:shape id="_x0000_i1027" type="#_x0000_t75" alt="⚡" style="width:24pt;height:24pt"/>
        </w:pict>
      </w:r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t>Условия реализации инклюзивной практики в дошкольной образовательной организации. </w:t>
      </w:r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br/>
      </w:r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pict>
          <v:shape id="_x0000_i1028" type="#_x0000_t75" alt="📌" style="width:24pt;height:24pt"/>
        </w:pict>
      </w:r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t>Формируется группа на курсы повышения квалификации по специальности «Технологии продукции общественного питания (профессия «повар»). Срок обучения: 3 месяца. Обучение платное. По окончанию выдается свидетельство государственного образца.</w:t>
      </w:r>
    </w:p>
    <w:p w:rsidR="00EE582A" w:rsidRDefault="00140FB7" w:rsidP="00140FB7">
      <w:pPr>
        <w:spacing w:line="360" w:lineRule="auto"/>
        <w:ind w:firstLine="709"/>
        <w:contextualSpacing/>
        <w:jc w:val="both"/>
      </w:pPr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br/>
        <w:t>Приемная комиссия: г</w:t>
      </w:r>
      <w:proofErr w:type="gramStart"/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t>.З</w:t>
      </w:r>
      <w:proofErr w:type="gramEnd"/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t>аречный, ул.Октябрьская 2.</w:t>
      </w:r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br/>
      </w:r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pict>
          <v:shape id="_x0000_i1029" type="#_x0000_t75" alt="☎" style="width:24pt;height:24pt"/>
        </w:pict>
      </w:r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t> 8(343-77)3-29-08, </w:t>
      </w:r>
      <w:r>
        <w:rPr>
          <w:rStyle w:val="js-phone-number"/>
          <w:rFonts w:ascii="Times" w:hAnsi="Times" w:cs="Times"/>
          <w:color w:val="005BD1"/>
          <w:sz w:val="27"/>
          <w:szCs w:val="27"/>
          <w:shd w:val="clear" w:color="auto" w:fill="FFFFFF"/>
        </w:rPr>
        <w:t>8-982-62-92-750</w:t>
      </w:r>
      <w:r>
        <w:rPr>
          <w:rFonts w:ascii="Times" w:hAnsi="Times" w:cs="Times"/>
          <w:color w:val="001C91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</w:p>
    <w:sectPr w:rsidR="00EE582A" w:rsidSect="00EE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FB7"/>
    <w:rsid w:val="00140FB7"/>
    <w:rsid w:val="00EE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140F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Company>Hewlett-Packard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2018-11-27T09:01:00Z</dcterms:created>
  <dcterms:modified xsi:type="dcterms:W3CDTF">2018-11-27T09:03:00Z</dcterms:modified>
</cp:coreProperties>
</file>